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Royal Counties of New York State Council of Health-system Pharmacists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Board of Directors Meeting Minutes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Rachel Quinn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Minutes Taken By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Rachel Lumish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See Appendix A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Zoom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8/2/2022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4440"/>
        <w:gridCol w:w="3270"/>
        <w:tblGridChange w:id="0">
          <w:tblGrid>
            <w:gridCol w:w="2475"/>
            <w:gridCol w:w="4440"/>
            <w:gridCol w:w="3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Action Item and Party Responsible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 Welcome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opened the meeting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at 6:0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PM and thanked everyone for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 Approval of BOD meeting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Unanimous vote made to approve minutes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from the July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Results of Royals Survey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shared a PPT with results of survey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 prefer CEs to be held on Wednesdays (64.3%)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 prefer CEs to be held in Brooklyn (54.8%) followed by Queens (40.5%)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 prefer CEs that are hybrid (61.9%)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 prefer CE topics of ambulatory care, medication, safety, ID/HIV, oncology, and precepting. Other unique topics included psychopharmacology, contemporary and alternative medicine, PK/PD, biosimilars, and toxicology.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Concerns from members included: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Conflicting events with other chapters</w:t>
            </w:r>
          </w:p>
          <w:p w:rsidR="00000000" w:rsidDel="00000000" w:rsidP="00000000" w:rsidRDefault="00000000" w:rsidRPr="00000000" w14:paraId="0000001D">
            <w:pPr>
              <w:numPr>
                <w:ilvl w:val="2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Royals is working with other QUAD chapters to ensure dates do not overlap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Prefer events close to the subway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Fee for events</w:t>
            </w:r>
          </w:p>
          <w:p w:rsidR="00000000" w:rsidDel="00000000" w:rsidP="00000000" w:rsidRDefault="00000000" w:rsidRPr="00000000" w14:paraId="00000020">
            <w:pPr>
              <w:numPr>
                <w:ilvl w:val="2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proposed removing fee for virtual events</w:t>
            </w:r>
          </w:p>
          <w:p w:rsidR="00000000" w:rsidDel="00000000" w:rsidP="00000000" w:rsidRDefault="00000000" w:rsidRPr="00000000" w14:paraId="00000021">
            <w:pPr>
              <w:numPr>
                <w:ilvl w:val="3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Unanimous vote to remove fee for virtual events</w:t>
            </w:r>
          </w:p>
          <w:p w:rsidR="00000000" w:rsidDel="00000000" w:rsidP="00000000" w:rsidRDefault="00000000" w:rsidRPr="00000000" w14:paraId="00000022">
            <w:pPr>
              <w:numPr>
                <w:ilvl w:val="2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DiGregorio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shared that there is concern regarding the in-person fee as many chapters do not charge for in-person events</w:t>
            </w:r>
          </w:p>
          <w:p w:rsidR="00000000" w:rsidDel="00000000" w:rsidP="00000000" w:rsidRDefault="00000000" w:rsidRPr="00000000" w14:paraId="00000023">
            <w:pPr>
              <w:numPr>
                <w:ilvl w:val="2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shared that the NYC chapter plans to reinstate their fee for in-person CEs due to a high no show rate without the fee</w:t>
            </w:r>
          </w:p>
          <w:p w:rsidR="00000000" w:rsidDel="00000000" w:rsidP="00000000" w:rsidRDefault="00000000" w:rsidRPr="00000000" w14:paraId="00000024">
            <w:pPr>
              <w:numPr>
                <w:ilvl w:val="3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voted to continue to charge $10 fee for in-person events and reevaluate next year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More advocacy </w:t>
            </w:r>
          </w:p>
          <w:p w:rsidR="00000000" w:rsidDel="00000000" w:rsidP="00000000" w:rsidRDefault="00000000" w:rsidRPr="00000000" w14:paraId="00000026">
            <w:pPr>
              <w:numPr>
                <w:ilvl w:val="2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Will resend email encouraging members to sign up with Royals GAC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BOD members to reach out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if they know anyone that can present on these topics, especially medication safety and precepting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QUAD Updates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QUAD will be hosted by LISHP this year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Next year, Westchester would like all chapters to help with planning process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Upcoming QUAD schedule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2022: LISHP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2023: Westchester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2024: Royals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2025: NYC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Student Clinical Pearls Words of Wisdom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from LIU, Touro, and St. Johns have been emailed an opportunity to present a clinical pearl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 also contacted to see if they are precepting interested APPE students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This clinical pearl would be a 15-minute presentation with 5 minutes of questions afterwards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Due to limited space, only four students will be selected to present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Students were instructed to fill out Google Forms (https://docs.google.com/forms/d/e/1FAIpQLSciOlWXajvbdkL0UXvbY5ZtxD14OVK3cMCKejud1cwTjdU7ww/viewform) by August 19, 2022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Currently 5 students (3 LIU, 2 St. Johns) have submitted topics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said if more students are interested can consider adding an additional virtual session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 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to follow up with Google Forms and select four students to present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Professional Development Series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has reached out to NYC chapter president to plan event together. Also working with DALs to plan event.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Khaimova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discussed collaborating with Northeast Chapter of NYSCHP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Consider making the series an official workshop that would result in a certificate to increase participation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Can consider getting the sessions CE accredited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Day 1: how to write an effective CV and cover letter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Day 2: What to expect at Midyear and how to prepare for an interview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Day 3: Mock interview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Would be best to hold this event before Midyear so will choose 3 of the following dates: November 14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15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16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17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suggested reaching out to RPDs to see what they look for in CVs and cover letters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Might be best to focus on targeting residents and students for this year since this will be the first year of the program and consider expanding next year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Will hold off on pursuing CE accreditation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 J. DeAngelis, R. Khaimova, R. Quinn, and 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to continue planning and provide updates at next BOD meeting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Royals members to reach out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R. Khaimova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J. DeAngelis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if they are interested in helping with the event</w:t>
            </w:r>
          </w:p>
        </w:tc>
      </w:tr>
      <w:tr>
        <w:trPr>
          <w:cantSplit w:val="0"/>
          <w:trHeight w:val="192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 Committee Updates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Membership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Practitioner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Grassroots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any members need contact information of committee chairs, please refer to Google Drive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R. Khaimova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will send an email update with co-chairs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Membership: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Chair: Sarah Mansour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J. DeAngelis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provided an update that there are currently 200 members (decreased from 211). 137 active members (decreased from 144)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LIU, St. Johns, Touro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have student club fair, likely will recruit new members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Practitioner: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Currently no chair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Y. Kim and N. Dan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stepp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down as co-chairs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R. Khaimova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recruiting new chair for committee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Will cut down from 4 to 2 newsletters per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Grassroots: Chaired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S. Paone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 with Senator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Boyle scheduled for 8/31/2022 at 12 PM. Agenda for meeting is still to be determined, pending meeting with NYSCHP state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send reminder email to members about the meeting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work on getting a LIU liaison 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D)    Communications: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Leila Hessam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5"/>
              </w:numPr>
              <w:ind w:left="360" w:hanging="36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J. DeAngelis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updated that all social media/promotion events should go to Leila for creation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5"/>
              </w:numPr>
              <w:ind w:left="360" w:hanging="36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There is now a LinkedIn Royals page so members can repost from that page</w:t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Committee chairs to provide updates at the next meeting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 to reach out to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royalcounties@gmail.com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if interested in serving as an advocacy liaison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to reach out to pharmacists interested in New Practitioner co-chair position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Upcoming 2022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August 24, 2022: Non-CE Event</w:t>
            </w:r>
          </w:p>
          <w:p w:rsidR="00000000" w:rsidDel="00000000" w:rsidP="00000000" w:rsidRDefault="00000000" w:rsidRPr="00000000" w14:paraId="0000006C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Amna Jamil, PharmD, BCACP, CDCES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Mounjaro (tirzepatide), a novel medication for the management of type 2 diabetes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September 7, 2022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Tyler Maxwell, PharmD, BCIDP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Enough Monkeying Around: What you need to know about Monkeypox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Patrick’s Steakhouse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Sponsor: Octapharma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September 14, 2022 – Royals Resident Networking Event: Non-CE Event</w:t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J. DeAngelis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proposed having event at either Circa Brewing in Downtown Brooklyn or Pig Beach </w:t>
            </w:r>
          </w:p>
          <w:p w:rsidR="00000000" w:rsidDel="00000000" w:rsidP="00000000" w:rsidRDefault="00000000" w:rsidRPr="00000000" w14:paraId="00000077">
            <w:pPr>
              <w:numPr>
                <w:ilvl w:val="2"/>
                <w:numId w:val="10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Circa Brewing is chosen, can reserve 30 days in advance. All participants would purchase their own drinks</w:t>
            </w:r>
          </w:p>
          <w:p w:rsidR="00000000" w:rsidDel="00000000" w:rsidP="00000000" w:rsidRDefault="00000000" w:rsidRPr="00000000" w14:paraId="00000078">
            <w:pPr>
              <w:numPr>
                <w:ilvl w:val="2"/>
                <w:numId w:val="10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Pig Beach is a first come first served barbecue restaurant</w:t>
            </w:r>
          </w:p>
          <w:p w:rsidR="00000000" w:rsidDel="00000000" w:rsidP="00000000" w:rsidRDefault="00000000" w:rsidRPr="00000000" w14:paraId="00000079">
            <w:pPr>
              <w:numPr>
                <w:ilvl w:val="2"/>
                <w:numId w:val="10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M. Longo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recommends looking into Royal Palms Shuffleboard Club </w:t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recommended all RPDs to forward networking event invite to residents once created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September 21, 2022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Christine Ciaramella, PharmD, BCCCP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Who You Gonna Call? Clot-Busters! Tenecteplase for Acute Ischemic Stroke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Marco Polo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Sponsor: Novo Nordisk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October 12, 2022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Rachel Lumish, PharmD, BCACP and Meagan Freel, PharmD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 TBD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October 18, 2022 – QUAD</w:t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Leonard’s Palazzo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Time: 6-10 PM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November 2, 2022: 1.5-hour event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Student Pharmacists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Student Clinical Pearls of Wisdom Event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November 30, 2022</w:t>
            </w:r>
          </w:p>
          <w:p w:rsidR="00000000" w:rsidDel="00000000" w:rsidP="00000000" w:rsidRDefault="00000000" w:rsidRPr="00000000" w14:paraId="0000008C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Marina Buksov, PharmD</w:t>
            </w:r>
          </w:p>
          <w:p w:rsidR="00000000" w:rsidDel="00000000" w:rsidP="00000000" w:rsidRDefault="00000000" w:rsidRPr="00000000" w14:paraId="0000008D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Complementary and Alternative Medicine</w:t>
            </w:r>
          </w:p>
          <w:p w:rsidR="00000000" w:rsidDel="00000000" w:rsidP="00000000" w:rsidRDefault="00000000" w:rsidRPr="00000000" w14:paraId="0000008E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Mama Raos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January 2023</w:t>
            </w:r>
          </w:p>
          <w:p w:rsidR="00000000" w:rsidDel="00000000" w:rsidP="00000000" w:rsidRDefault="00000000" w:rsidRPr="00000000" w14:paraId="00000090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Victoria Rupp, PharmD, BCACP, BC-ADM</w:t>
            </w:r>
          </w:p>
          <w:p w:rsidR="00000000" w:rsidDel="00000000" w:rsidP="00000000" w:rsidRDefault="00000000" w:rsidRPr="00000000" w14:paraId="00000091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Diabetic Kidney Disease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February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Presenter: Joe Sciabica and Bina Patel</w:t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Topic: Financial Topic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February/March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10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Possible professional development 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provide updates at the next BOD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email residency RPDs about Royals Resident Networking Event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J. DeAngelis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look into Royal Palms as a possible location for the networking event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Treasurer’s Report</w:t>
            </w:r>
          </w:p>
        </w:tc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See Appendix B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Checking balance is $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27,746.83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Money market account balance 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 $37,869.26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 Lumish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reports that WePay has been set up and will be an option for 9/7/22 event</w:t>
            </w:r>
          </w:p>
        </w:tc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B. Sulaiman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provide updates at the next BOD meeting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test WePay when registering for 9/7/22 event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New Business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 Adjournment and Next Meeting</w:t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Adjourned 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6:50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 by,  </w:t>
      </w:r>
    </w:p>
    <w:p w:rsidR="00000000" w:rsidDel="00000000" w:rsidP="00000000" w:rsidRDefault="00000000" w:rsidRPr="00000000" w14:paraId="000000AE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veat" w:cs="Caveat" w:eastAsia="Caveat" w:hAnsi="Caveat"/>
        </w:rPr>
      </w:pPr>
      <w:r w:rsidDel="00000000" w:rsidR="00000000" w:rsidRPr="00000000">
        <w:rPr>
          <w:rFonts w:ascii="Caveat" w:cs="Caveat" w:eastAsia="Caveat" w:hAnsi="Caveat"/>
          <w:rtl w:val="0"/>
        </w:rPr>
        <w:t xml:space="preserve">Rachel Lumish, PharmD, BCACP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–Royal Counties Society of Health-system Pharmacists– NYSCHP</w:t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veat" w:cs="Caveat" w:eastAsia="Caveat" w:hAnsi="Caveat"/>
        </w:rPr>
      </w:pPr>
      <w:r w:rsidDel="00000000" w:rsidR="00000000" w:rsidRPr="00000000">
        <w:rPr>
          <w:rFonts w:ascii="Caveat" w:cs="Caveat" w:eastAsia="Caveat" w:hAnsi="Caveat"/>
          <w:rtl w:val="0"/>
        </w:rPr>
        <w:t xml:space="preserve">Rachel Quinn, PharmD, BCACP, AE-C</w:t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Royal Counties Society of Health-system Pharmacists– NYSCHP </w:t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Caveat">
    <w:embedRegular w:fontKey="{00000000-0000-0000-0000-000000000000}" r:id="rId1" w:subsetted="0"/>
    <w:embedBold w:fontKey="{00000000-0000-0000-0000-000000000000}" r:id="rId2" w:subsetted="0"/>
  </w:font>
  <w:font w:name="Corbel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BOD Minutes: </w:t>
    </w:r>
    <w:r w:rsidDel="00000000" w:rsidR="00000000" w:rsidRPr="00000000">
      <w:rPr>
        <w:rFonts w:ascii="Calibri" w:cs="Calibri" w:eastAsia="Calibri" w:hAnsi="Calibri"/>
        <w:rtl w:val="0"/>
      </w:rPr>
      <w:t xml:space="preserve">8/2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/22</w:t>
      <w:tab/>
      <w:tab/>
      <w:t xml:space="preserve">            Approved: 9/6/22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316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523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17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17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D4C1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D4C1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D4C1B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3E27EC"/>
    <w:pPr>
      <w:spacing w:after="100" w:afterAutospacing="1" w:before="100" w:beforeAutospacing="1"/>
    </w:pPr>
  </w:style>
  <w:style w:type="paragraph" w:styleId="NoSpacing">
    <w:name w:val="No Spacing"/>
    <w:uiPriority w:val="1"/>
    <w:qFormat w:val="1"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470C1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470C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2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3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4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5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6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7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8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464C"/>
    <w:rPr>
      <w:color w:val="605e5c"/>
      <w:shd w:color="auto" w:fill="e1dfdd" w:val="clear"/>
    </w:rPr>
  </w:style>
  <w:style w:type="table" w:styleId="a9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a" w:customStyle="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yalcounties@g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rbel-regular.ttf"/><Relationship Id="rId4" Type="http://schemas.openxmlformats.org/officeDocument/2006/relationships/font" Target="fonts/Corbel-bold.ttf"/><Relationship Id="rId5" Type="http://schemas.openxmlformats.org/officeDocument/2006/relationships/font" Target="fonts/Corbel-italic.ttf"/><Relationship Id="rId6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YH0gS9yI2MY9wIsXQQPhHTXPg==">AMUW2mWAR2jIDccWofAmFFtazqsB84+16klFugt0Jn0p8rDwvlFWQjhyeuocPRwwGEAR6NO97A2HDcdYpXLzYsgCy4GC9dwTjiABJMSNlJLBKlJtH1UhUQfzp+QKAFQ0MNi1wNdb1aCUI5DjuQEza+9ND2ZobYOLNE0t0MA3TvU2fOSE8O9RSec=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2022-08-04T15:35:00Z</dcterms:created>
  <dc:creator>Rebecca Khaimova</dc:creator>
</cp:coreProperties>
</file>