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000000"/>
        </w:rPr>
      </w:pPr>
      <w:bookmarkStart w:colFirst="0" w:colLast="0" w:name="_heading=h.1fob9te" w:id="0"/>
      <w:bookmarkEnd w:id="0"/>
      <w:r w:rsidDel="00000000" w:rsidR="00000000" w:rsidRPr="00000000">
        <w:rPr>
          <w:rFonts w:ascii="Calibri" w:cs="Calibri" w:eastAsia="Calibri" w:hAnsi="Calibri"/>
          <w:b w:val="1"/>
          <w:color w:val="000000"/>
          <w:rtl w:val="0"/>
        </w:rPr>
        <w:t xml:space="preserve">Royal Counties of New York State Council of Health-System Pharmacists </w:t>
      </w:r>
    </w:p>
    <w:p w:rsidR="00000000" w:rsidDel="00000000" w:rsidP="00000000" w:rsidRDefault="00000000" w:rsidRPr="00000000" w14:paraId="00000002">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Board of Directors Meeting Minutes </w:t>
      </w:r>
    </w:p>
    <w:p w:rsidR="00000000" w:rsidDel="00000000" w:rsidP="00000000" w:rsidRDefault="00000000" w:rsidRPr="00000000" w14:paraId="00000003">
      <w:pPr>
        <w:jc w:val="cente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4">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President</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Anthony Gerber</w:t>
      </w:r>
      <w:r w:rsidDel="00000000" w:rsidR="00000000" w:rsidRPr="00000000">
        <w:rPr>
          <w:rtl w:val="0"/>
        </w:rPr>
      </w:r>
    </w:p>
    <w:p w:rsidR="00000000" w:rsidDel="00000000" w:rsidP="00000000" w:rsidRDefault="00000000" w:rsidRPr="00000000" w14:paraId="00000005">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Minutes Taken By</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Nardine Karam</w:t>
      </w:r>
      <w:r w:rsidDel="00000000" w:rsidR="00000000" w:rsidRPr="00000000">
        <w:rPr>
          <w:rtl w:val="0"/>
        </w:rPr>
      </w:r>
    </w:p>
    <w:p w:rsidR="00000000" w:rsidDel="00000000" w:rsidP="00000000" w:rsidRDefault="00000000" w:rsidRPr="00000000" w14:paraId="00000006">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Attendance</w:t>
      </w:r>
      <w:r w:rsidDel="00000000" w:rsidR="00000000" w:rsidRPr="00000000">
        <w:rPr>
          <w:rFonts w:ascii="Calibri" w:cs="Calibri" w:eastAsia="Calibri" w:hAnsi="Calibri"/>
          <w:color w:val="000000"/>
          <w:rtl w:val="0"/>
        </w:rPr>
        <w:t xml:space="preserve">: See Appendix A  </w:t>
      </w:r>
    </w:p>
    <w:p w:rsidR="00000000" w:rsidDel="00000000" w:rsidP="00000000" w:rsidRDefault="00000000" w:rsidRPr="00000000" w14:paraId="00000007">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Location:</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Zoom</w:t>
      </w:r>
      <w:r w:rsidDel="00000000" w:rsidR="00000000" w:rsidRPr="00000000">
        <w:rPr>
          <w:rtl w:val="0"/>
        </w:rPr>
      </w:r>
    </w:p>
    <w:p w:rsidR="00000000" w:rsidDel="00000000" w:rsidP="00000000" w:rsidRDefault="00000000" w:rsidRPr="00000000" w14:paraId="00000008">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Date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9/6/2023</w:t>
      </w:r>
      <w:r w:rsidDel="00000000" w:rsidR="00000000" w:rsidRPr="00000000">
        <w:rPr>
          <w:rtl w:val="0"/>
        </w:rPr>
      </w:r>
    </w:p>
    <w:p w:rsidR="00000000" w:rsidDel="00000000" w:rsidP="00000000" w:rsidRDefault="00000000" w:rsidRPr="00000000" w14:paraId="00000009">
      <w:pPr>
        <w:rPr>
          <w:rFonts w:ascii="Calibri" w:cs="Calibri" w:eastAsia="Calibri" w:hAnsi="Calibri"/>
          <w:color w:val="000000"/>
        </w:rPr>
      </w:pPr>
      <w:r w:rsidDel="00000000" w:rsidR="00000000" w:rsidRPr="00000000">
        <w:rPr>
          <w:rtl w:val="0"/>
        </w:rPr>
      </w:r>
    </w:p>
    <w:tbl>
      <w:tblPr>
        <w:tblStyle w:val="Table1"/>
        <w:tblW w:w="101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75"/>
        <w:gridCol w:w="4665"/>
        <w:gridCol w:w="3045"/>
        <w:tblGridChange w:id="0">
          <w:tblGrid>
            <w:gridCol w:w="2475"/>
            <w:gridCol w:w="4665"/>
            <w:gridCol w:w="3045"/>
          </w:tblGrid>
        </w:tblGridChange>
      </w:tblGrid>
      <w:tr>
        <w:trPr>
          <w:cantSplit w:val="0"/>
          <w:tblHeader w:val="0"/>
        </w:trPr>
        <w:tc>
          <w:tcPr/>
          <w:p w:rsidR="00000000" w:rsidDel="00000000" w:rsidP="00000000" w:rsidRDefault="00000000" w:rsidRPr="00000000" w14:paraId="0000000A">
            <w:pPr>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Category</w:t>
            </w:r>
          </w:p>
        </w:tc>
        <w:tc>
          <w:tcPr/>
          <w:p w:rsidR="00000000" w:rsidDel="00000000" w:rsidP="00000000" w:rsidRDefault="00000000" w:rsidRPr="00000000" w14:paraId="0000000B">
            <w:pPr>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Discussion</w:t>
            </w:r>
          </w:p>
        </w:tc>
        <w:tc>
          <w:tcPr/>
          <w:p w:rsidR="00000000" w:rsidDel="00000000" w:rsidP="00000000" w:rsidRDefault="00000000" w:rsidRPr="00000000" w14:paraId="0000000C">
            <w:pPr>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Action Item and Party Responsible</w:t>
            </w:r>
          </w:p>
        </w:tc>
      </w:tr>
      <w:tr>
        <w:trPr>
          <w:cantSplit w:val="0"/>
          <w:tblHeader w:val="0"/>
        </w:trPr>
        <w:tc>
          <w:tcPr/>
          <w:p w:rsidR="00000000" w:rsidDel="00000000" w:rsidP="00000000" w:rsidRDefault="00000000" w:rsidRPr="00000000" w14:paraId="0000000D">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 Welcome</w:t>
            </w:r>
          </w:p>
        </w:tc>
        <w:tc>
          <w:tcPr/>
          <w:p w:rsidR="00000000" w:rsidDel="00000000" w:rsidP="00000000" w:rsidRDefault="00000000" w:rsidRPr="00000000" w14:paraId="0000000E">
            <w:pPr>
              <w:numPr>
                <w:ilvl w:val="0"/>
                <w:numId w:val="12"/>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b w:val="1"/>
                <w:sz w:val="24"/>
                <w:szCs w:val="24"/>
                <w:rtl w:val="0"/>
              </w:rPr>
              <w:t xml:space="preserve">T. Gerber</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sz w:val="24"/>
                <w:szCs w:val="24"/>
                <w:rtl w:val="0"/>
              </w:rPr>
              <w:t xml:space="preserve">opened the meeting</w:t>
            </w:r>
            <w:r w:rsidDel="00000000" w:rsidR="00000000" w:rsidRPr="00000000">
              <w:rPr>
                <w:rFonts w:ascii="Calibri" w:cs="Calibri" w:eastAsia="Calibri" w:hAnsi="Calibri"/>
                <w:color w:val="000000"/>
                <w:sz w:val="24"/>
                <w:szCs w:val="24"/>
                <w:rtl w:val="0"/>
              </w:rPr>
              <w:t xml:space="preserve"> at 6:</w:t>
            </w:r>
            <w:r w:rsidDel="00000000" w:rsidR="00000000" w:rsidRPr="00000000">
              <w:rPr>
                <w:rFonts w:ascii="Calibri" w:cs="Calibri" w:eastAsia="Calibri" w:hAnsi="Calibri"/>
                <w:sz w:val="24"/>
                <w:szCs w:val="24"/>
                <w:rtl w:val="0"/>
              </w:rPr>
              <w:t xml:space="preserve">00</w:t>
            </w:r>
            <w:r w:rsidDel="00000000" w:rsidR="00000000" w:rsidRPr="00000000">
              <w:rPr>
                <w:rFonts w:ascii="Calibri" w:cs="Calibri" w:eastAsia="Calibri" w:hAnsi="Calibri"/>
                <w:color w:val="000000"/>
                <w:sz w:val="24"/>
                <w:szCs w:val="24"/>
                <w:rtl w:val="0"/>
              </w:rPr>
              <w:t xml:space="preserve"> PM and thanked everyone for </w:t>
            </w:r>
            <w:r w:rsidDel="00000000" w:rsidR="00000000" w:rsidRPr="00000000">
              <w:rPr>
                <w:rFonts w:ascii="Calibri" w:cs="Calibri" w:eastAsia="Calibri" w:hAnsi="Calibri"/>
                <w:sz w:val="24"/>
                <w:szCs w:val="24"/>
                <w:rtl w:val="0"/>
              </w:rPr>
              <w:t xml:space="preserve">attending</w:t>
            </w:r>
            <w:r w:rsidDel="00000000" w:rsidR="00000000" w:rsidRPr="00000000">
              <w:rPr>
                <w:rtl w:val="0"/>
              </w:rPr>
            </w:r>
          </w:p>
          <w:p w:rsidR="00000000" w:rsidDel="00000000" w:rsidP="00000000" w:rsidRDefault="00000000" w:rsidRPr="00000000" w14:paraId="0000000F">
            <w:pPr>
              <w:numPr>
                <w:ilvl w:val="0"/>
                <w:numId w:val="12"/>
              </w:numPr>
              <w:pBdr>
                <w:top w:space="0" w:sz="0" w:val="nil"/>
                <w:left w:space="0" w:sz="0" w:val="nil"/>
                <w:bottom w:space="0" w:sz="0" w:val="nil"/>
                <w:right w:space="0" w:sz="0" w:val="nil"/>
                <w:between w:space="0" w:sz="0" w:val="nil"/>
              </w:pBdr>
              <w:ind w:left="36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M. Longo</w:t>
            </w:r>
            <w:r w:rsidDel="00000000" w:rsidR="00000000" w:rsidRPr="00000000">
              <w:rPr>
                <w:rFonts w:ascii="Calibri" w:cs="Calibri" w:eastAsia="Calibri" w:hAnsi="Calibri"/>
                <w:sz w:val="24"/>
                <w:szCs w:val="24"/>
                <w:rtl w:val="0"/>
              </w:rPr>
              <w:t xml:space="preserve"> introduced the Long Island University NYSCHP student chapter executive board members</w:t>
            </w:r>
            <w:r w:rsidDel="00000000" w:rsidR="00000000" w:rsidRPr="00000000">
              <w:rPr>
                <w:rtl w:val="0"/>
              </w:rPr>
            </w:r>
          </w:p>
        </w:tc>
        <w:tc>
          <w:tcPr/>
          <w:p w:rsidR="00000000" w:rsidDel="00000000" w:rsidP="00000000" w:rsidRDefault="00000000" w:rsidRPr="00000000" w14:paraId="00000010">
            <w:pP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1">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2. Approval of BOD meeting minutes</w:t>
            </w:r>
          </w:p>
        </w:tc>
        <w:tc>
          <w:tcPr/>
          <w:p w:rsidR="00000000" w:rsidDel="00000000" w:rsidP="00000000" w:rsidRDefault="00000000" w:rsidRPr="00000000" w14:paraId="00000012">
            <w:pPr>
              <w:numPr>
                <w:ilvl w:val="0"/>
                <w:numId w:val="4"/>
              </w:numPr>
              <w:pBdr>
                <w:top w:space="0" w:sz="0" w:val="nil"/>
                <w:left w:space="0" w:sz="0" w:val="nil"/>
                <w:bottom w:space="0" w:sz="0" w:val="nil"/>
                <w:right w:space="0" w:sz="0" w:val="nil"/>
                <w:between w:space="0" w:sz="0" w:val="nil"/>
              </w:pBdr>
              <w:ind w:left="360" w:hanging="360"/>
              <w:rPr>
                <w:b w:val="1"/>
                <w:color w:val="000000"/>
                <w:sz w:val="24"/>
                <w:szCs w:val="24"/>
              </w:rPr>
            </w:pPr>
            <w:r w:rsidDel="00000000" w:rsidR="00000000" w:rsidRPr="00000000">
              <w:rPr>
                <w:rFonts w:ascii="Calibri" w:cs="Calibri" w:eastAsia="Calibri" w:hAnsi="Calibri"/>
                <w:color w:val="000000"/>
                <w:sz w:val="24"/>
                <w:szCs w:val="24"/>
                <w:rtl w:val="0"/>
              </w:rPr>
              <w:t xml:space="preserve">Unanimous vote made to approve minutes </w:t>
            </w:r>
            <w:r w:rsidDel="00000000" w:rsidR="00000000" w:rsidRPr="00000000">
              <w:rPr>
                <w:rFonts w:ascii="Calibri" w:cs="Calibri" w:eastAsia="Calibri" w:hAnsi="Calibri"/>
                <w:sz w:val="24"/>
                <w:szCs w:val="24"/>
                <w:rtl w:val="0"/>
              </w:rPr>
              <w:t xml:space="preserve">from the July </w:t>
            </w:r>
            <w:r w:rsidDel="00000000" w:rsidR="00000000" w:rsidRPr="00000000">
              <w:rPr>
                <w:rFonts w:ascii="Calibri" w:cs="Calibri" w:eastAsia="Calibri" w:hAnsi="Calibri"/>
                <w:color w:val="000000"/>
                <w:sz w:val="24"/>
                <w:szCs w:val="24"/>
                <w:rtl w:val="0"/>
              </w:rPr>
              <w:t xml:space="preserve">BOD meeting</w:t>
            </w:r>
            <w:r w:rsidDel="00000000" w:rsidR="00000000" w:rsidRPr="00000000">
              <w:rPr>
                <w:rtl w:val="0"/>
              </w:rPr>
            </w:r>
          </w:p>
        </w:tc>
        <w:tc>
          <w:tcPr/>
          <w:p w:rsidR="00000000" w:rsidDel="00000000" w:rsidP="00000000" w:rsidRDefault="00000000" w:rsidRPr="00000000" w14:paraId="00000013">
            <w:pPr>
              <w:pBdr>
                <w:top w:space="0" w:sz="0" w:val="nil"/>
                <w:left w:space="0" w:sz="0" w:val="nil"/>
                <w:bottom w:space="0" w:sz="0" w:val="nil"/>
                <w:right w:space="0" w:sz="0" w:val="nil"/>
                <w:between w:space="0" w:sz="0" w:val="nil"/>
              </w:pBdr>
              <w:ind w:left="360" w:firstLine="0"/>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4">
            <w:pPr>
              <w:spacing w:after="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Installation 2023 Feedback</w:t>
            </w:r>
          </w:p>
        </w:tc>
        <w:tc>
          <w:tcPr/>
          <w:p w:rsidR="00000000" w:rsidDel="00000000" w:rsidP="00000000" w:rsidRDefault="00000000" w:rsidRPr="00000000" w14:paraId="00000015">
            <w:pPr>
              <w:numPr>
                <w:ilvl w:val="0"/>
                <w:numId w:val="10"/>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rFonts w:ascii="Calibri" w:cs="Calibri" w:eastAsia="Calibri" w:hAnsi="Calibri"/>
                <w:sz w:val="24"/>
                <w:szCs w:val="24"/>
                <w:rtl w:val="0"/>
              </w:rPr>
              <w:t xml:space="preserve">Anonymous survey sent out to attendees of Installation 2023 to assess perception of the event </w:t>
            </w:r>
            <w:r w:rsidDel="00000000" w:rsidR="00000000" w:rsidRPr="00000000">
              <w:rPr>
                <w:rtl w:val="0"/>
              </w:rPr>
            </w:r>
          </w:p>
          <w:p w:rsidR="00000000" w:rsidDel="00000000" w:rsidP="00000000" w:rsidRDefault="00000000" w:rsidRPr="00000000" w14:paraId="00000016">
            <w:pPr>
              <w:numPr>
                <w:ilvl w:val="0"/>
                <w:numId w:val="10"/>
              </w:numPr>
              <w:pBdr>
                <w:top w:space="0" w:sz="0" w:val="nil"/>
                <w:left w:space="0" w:sz="0" w:val="nil"/>
                <w:bottom w:space="0" w:sz="0" w:val="nil"/>
                <w:right w:space="0" w:sz="0" w:val="nil"/>
                <w:between w:space="0" w:sz="0" w:val="nil"/>
              </w:pBdr>
              <w:ind w:left="360" w:hanging="360"/>
              <w:rPr>
                <w:b w:val="1"/>
                <w:sz w:val="24"/>
                <w:szCs w:val="24"/>
              </w:rPr>
            </w:pPr>
            <w:r w:rsidDel="00000000" w:rsidR="00000000" w:rsidRPr="00000000">
              <w:rPr>
                <w:rFonts w:ascii="Calibri" w:cs="Calibri" w:eastAsia="Calibri" w:hAnsi="Calibri"/>
                <w:b w:val="1"/>
                <w:sz w:val="24"/>
                <w:szCs w:val="24"/>
                <w:rtl w:val="0"/>
              </w:rPr>
              <w:t xml:space="preserve">T. Gerber </w:t>
            </w:r>
            <w:r w:rsidDel="00000000" w:rsidR="00000000" w:rsidRPr="00000000">
              <w:rPr>
                <w:rFonts w:ascii="Calibri" w:cs="Calibri" w:eastAsia="Calibri" w:hAnsi="Calibri"/>
                <w:sz w:val="24"/>
                <w:szCs w:val="24"/>
                <w:rtl w:val="0"/>
              </w:rPr>
              <w:t xml:space="preserve">presented results on the survey </w:t>
            </w:r>
            <w:r w:rsidDel="00000000" w:rsidR="00000000" w:rsidRPr="00000000">
              <w:rPr>
                <w:rtl w:val="0"/>
              </w:rPr>
            </w:r>
          </w:p>
          <w:p w:rsidR="00000000" w:rsidDel="00000000" w:rsidP="00000000" w:rsidRDefault="00000000" w:rsidRPr="00000000" w14:paraId="00000017">
            <w:pPr>
              <w:numPr>
                <w:ilvl w:val="1"/>
                <w:numId w:val="10"/>
              </w:numPr>
              <w:pBdr>
                <w:top w:space="0" w:sz="0" w:val="nil"/>
                <w:left w:space="0" w:sz="0" w:val="nil"/>
                <w:bottom w:space="0" w:sz="0" w:val="nil"/>
                <w:right w:space="0" w:sz="0" w:val="nil"/>
                <w:between w:space="0" w:sz="0" w:val="nil"/>
              </w:pBdr>
              <w:ind w:left="10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54.5% of responses drove to the event and 68.2% traveled from Brooklyn to the event </w:t>
            </w:r>
            <w:r w:rsidDel="00000000" w:rsidR="00000000" w:rsidRPr="00000000">
              <w:rPr>
                <w:rtl w:val="0"/>
              </w:rPr>
            </w:r>
          </w:p>
          <w:p w:rsidR="00000000" w:rsidDel="00000000" w:rsidP="00000000" w:rsidRDefault="00000000" w:rsidRPr="00000000" w14:paraId="00000018">
            <w:pPr>
              <w:numPr>
                <w:ilvl w:val="1"/>
                <w:numId w:val="10"/>
              </w:numPr>
              <w:pBdr>
                <w:top w:space="0" w:sz="0" w:val="nil"/>
                <w:left w:space="0" w:sz="0" w:val="nil"/>
                <w:bottom w:space="0" w:sz="0" w:val="nil"/>
                <w:right w:space="0" w:sz="0" w:val="nil"/>
                <w:between w:space="0" w:sz="0" w:val="nil"/>
              </w:pBdr>
              <w:ind w:left="10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Only 9.1% of responses stated they attend the event for the CE, remainder stated the CE either had no impact on decision to attend or they would attend regardless of CE involvement </w:t>
            </w:r>
            <w:r w:rsidDel="00000000" w:rsidR="00000000" w:rsidRPr="00000000">
              <w:rPr>
                <w:rtl w:val="0"/>
              </w:rPr>
            </w:r>
          </w:p>
          <w:p w:rsidR="00000000" w:rsidDel="00000000" w:rsidP="00000000" w:rsidRDefault="00000000" w:rsidRPr="00000000" w14:paraId="00000019">
            <w:pPr>
              <w:numPr>
                <w:ilvl w:val="1"/>
                <w:numId w:val="10"/>
              </w:numPr>
              <w:pBdr>
                <w:top w:space="0" w:sz="0" w:val="nil"/>
                <w:left w:space="0" w:sz="0" w:val="nil"/>
                <w:bottom w:space="0" w:sz="0" w:val="nil"/>
                <w:right w:space="0" w:sz="0" w:val="nil"/>
                <w:between w:space="0" w:sz="0" w:val="nil"/>
              </w:pBdr>
              <w:ind w:left="10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77.3% of responses stated they would attend the event at the same location </w:t>
            </w:r>
            <w:r w:rsidDel="00000000" w:rsidR="00000000" w:rsidRPr="00000000">
              <w:rPr>
                <w:rtl w:val="0"/>
              </w:rPr>
            </w:r>
          </w:p>
          <w:p w:rsidR="00000000" w:rsidDel="00000000" w:rsidP="00000000" w:rsidRDefault="00000000" w:rsidRPr="00000000" w14:paraId="0000001A">
            <w:pPr>
              <w:numPr>
                <w:ilvl w:val="1"/>
                <w:numId w:val="10"/>
              </w:numPr>
              <w:pBdr>
                <w:top w:space="0" w:sz="0" w:val="nil"/>
                <w:left w:space="0" w:sz="0" w:val="nil"/>
                <w:bottom w:space="0" w:sz="0" w:val="nil"/>
                <w:right w:space="0" w:sz="0" w:val="nil"/>
                <w:between w:space="0" w:sz="0" w:val="nil"/>
              </w:pBdr>
              <w:ind w:left="10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Location, Food Variety, and Parking/Access to public transit were the most important factors in attending the event </w:t>
            </w:r>
            <w:r w:rsidDel="00000000" w:rsidR="00000000" w:rsidRPr="00000000">
              <w:rPr>
                <w:rtl w:val="0"/>
              </w:rPr>
            </w:r>
          </w:p>
          <w:p w:rsidR="00000000" w:rsidDel="00000000" w:rsidP="00000000" w:rsidRDefault="00000000" w:rsidRPr="00000000" w14:paraId="0000001B">
            <w:pPr>
              <w:numPr>
                <w:ilvl w:val="1"/>
                <w:numId w:val="10"/>
              </w:numPr>
              <w:pBdr>
                <w:top w:space="0" w:sz="0" w:val="nil"/>
                <w:left w:space="0" w:sz="0" w:val="nil"/>
                <w:bottom w:space="0" w:sz="0" w:val="nil"/>
                <w:right w:space="0" w:sz="0" w:val="nil"/>
                <w:between w:space="0" w:sz="0" w:val="nil"/>
              </w:pBdr>
              <w:ind w:left="10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Overall comments mostly positive with regards to Installation 2023 Vs. previous years </w:t>
            </w:r>
            <w:r w:rsidDel="00000000" w:rsidR="00000000" w:rsidRPr="00000000">
              <w:rPr>
                <w:rtl w:val="0"/>
              </w:rPr>
            </w:r>
          </w:p>
        </w:tc>
        <w:tc>
          <w:tcPr/>
          <w:p w:rsidR="00000000" w:rsidDel="00000000" w:rsidP="00000000" w:rsidRDefault="00000000" w:rsidRPr="00000000" w14:paraId="0000001C">
            <w:pPr>
              <w:pBdr>
                <w:top w:space="0" w:sz="0" w:val="nil"/>
                <w:left w:space="0" w:sz="0" w:val="nil"/>
                <w:bottom w:space="0" w:sz="0" w:val="nil"/>
                <w:right w:space="0" w:sz="0" w:val="nil"/>
                <w:between w:space="0" w:sz="0" w:val="nil"/>
              </w:pBd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ind w:left="360" w:firstLine="0"/>
              <w:rPr>
                <w:rFonts w:ascii="Calibri" w:cs="Calibri" w:eastAsia="Calibri" w:hAnsi="Calibri"/>
                <w:sz w:val="24"/>
                <w:szCs w:val="24"/>
              </w:rPr>
            </w:pPr>
            <w:r w:rsidDel="00000000" w:rsidR="00000000" w:rsidRPr="00000000">
              <w:rPr>
                <w:rtl w:val="0"/>
              </w:rPr>
            </w:r>
          </w:p>
        </w:tc>
      </w:tr>
      <w:tr>
        <w:trPr>
          <w:cantSplit w:val="0"/>
          <w:trHeight w:val="4399.5703125" w:hRule="atLeast"/>
          <w:tblHeader w:val="0"/>
        </w:trPr>
        <w:tc>
          <w:tcPr/>
          <w:p w:rsidR="00000000" w:rsidDel="00000000" w:rsidP="00000000" w:rsidRDefault="00000000" w:rsidRPr="00000000" w14:paraId="0000001E">
            <w:pPr>
              <w:spacing w:after="240" w:lineRule="auto"/>
              <w:rPr>
                <w:rFonts w:ascii="Calibri" w:cs="Calibri" w:eastAsia="Calibri" w:hAnsi="Calibri"/>
              </w:rPr>
            </w:pPr>
            <w:r w:rsidDel="00000000" w:rsidR="00000000" w:rsidRPr="00000000">
              <w:rPr>
                <w:rFonts w:ascii="Calibri" w:cs="Calibri" w:eastAsia="Calibri" w:hAnsi="Calibri"/>
                <w:sz w:val="24"/>
                <w:szCs w:val="24"/>
                <w:rtl w:val="0"/>
              </w:rPr>
              <w:t xml:space="preserve">4. Royal Counties Recruitment and Networking Events</w:t>
            </w:r>
            <w:r w:rsidDel="00000000" w:rsidR="00000000" w:rsidRPr="00000000">
              <w:rPr>
                <w:rtl w:val="0"/>
              </w:rPr>
            </w:r>
          </w:p>
        </w:tc>
        <w:tc>
          <w:tcPr/>
          <w:p w:rsidR="00000000" w:rsidDel="00000000" w:rsidP="00000000" w:rsidRDefault="00000000" w:rsidRPr="00000000" w14:paraId="0000001F">
            <w:pPr>
              <w:numPr>
                <w:ilvl w:val="0"/>
                <w:numId w:val="10"/>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rFonts w:ascii="Calibri" w:cs="Calibri" w:eastAsia="Calibri" w:hAnsi="Calibri"/>
                <w:sz w:val="24"/>
                <w:szCs w:val="24"/>
                <w:rtl w:val="0"/>
              </w:rPr>
              <w:t xml:space="preserve">Membership drive</w:t>
            </w:r>
            <w:r w:rsidDel="00000000" w:rsidR="00000000" w:rsidRPr="00000000">
              <w:rPr>
                <w:rtl w:val="0"/>
              </w:rPr>
            </w:r>
          </w:p>
          <w:p w:rsidR="00000000" w:rsidDel="00000000" w:rsidP="00000000" w:rsidRDefault="00000000" w:rsidRPr="00000000" w14:paraId="00000020">
            <w:pPr>
              <w:numPr>
                <w:ilvl w:val="1"/>
                <w:numId w:val="10"/>
              </w:numPr>
              <w:pBdr>
                <w:top w:space="0" w:sz="0" w:val="nil"/>
                <w:left w:space="0" w:sz="0" w:val="nil"/>
                <w:bottom w:space="0" w:sz="0" w:val="nil"/>
                <w:right w:space="0" w:sz="0" w:val="nil"/>
                <w:between w:space="0" w:sz="0" w:val="nil"/>
              </w:pBdr>
              <w:ind w:left="1080" w:hanging="360"/>
              <w:rPr>
                <w:sz w:val="24"/>
                <w:szCs w:val="24"/>
              </w:rPr>
            </w:pPr>
            <w:r w:rsidDel="00000000" w:rsidR="00000000" w:rsidRPr="00000000">
              <w:rPr>
                <w:rFonts w:ascii="Calibri" w:cs="Calibri" w:eastAsia="Calibri" w:hAnsi="Calibri"/>
                <w:sz w:val="24"/>
                <w:szCs w:val="24"/>
                <w:rtl w:val="0"/>
              </w:rPr>
              <w:t xml:space="preserve">Location: 390 Social </w:t>
            </w:r>
            <w:r w:rsidDel="00000000" w:rsidR="00000000" w:rsidRPr="00000000">
              <w:rPr>
                <w:rtl w:val="0"/>
              </w:rPr>
            </w:r>
          </w:p>
          <w:p w:rsidR="00000000" w:rsidDel="00000000" w:rsidP="00000000" w:rsidRDefault="00000000" w:rsidRPr="00000000" w14:paraId="00000021">
            <w:pPr>
              <w:numPr>
                <w:ilvl w:val="1"/>
                <w:numId w:val="10"/>
              </w:numPr>
              <w:pBdr>
                <w:top w:space="0" w:sz="0" w:val="nil"/>
                <w:left w:space="0" w:sz="0" w:val="nil"/>
                <w:bottom w:space="0" w:sz="0" w:val="nil"/>
                <w:right w:space="0" w:sz="0" w:val="nil"/>
                <w:between w:space="0" w:sz="0" w:val="nil"/>
              </w:pBdr>
              <w:ind w:left="10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Date: September 27th </w:t>
            </w:r>
            <w:r w:rsidDel="00000000" w:rsidR="00000000" w:rsidRPr="00000000">
              <w:rPr>
                <w:rtl w:val="0"/>
              </w:rPr>
            </w:r>
          </w:p>
          <w:p w:rsidR="00000000" w:rsidDel="00000000" w:rsidP="00000000" w:rsidRDefault="00000000" w:rsidRPr="00000000" w14:paraId="00000022">
            <w:pPr>
              <w:numPr>
                <w:ilvl w:val="1"/>
                <w:numId w:val="10"/>
              </w:numPr>
              <w:pBdr>
                <w:top w:space="0" w:sz="0" w:val="nil"/>
                <w:left w:space="0" w:sz="0" w:val="nil"/>
                <w:bottom w:space="0" w:sz="0" w:val="nil"/>
                <w:right w:space="0" w:sz="0" w:val="nil"/>
                <w:between w:space="0" w:sz="0" w:val="nil"/>
              </w:pBdr>
              <w:ind w:left="10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New members will get a 50% discount off membership. </w:t>
            </w:r>
            <w:r w:rsidDel="00000000" w:rsidR="00000000" w:rsidRPr="00000000">
              <w:rPr>
                <w:rtl w:val="0"/>
              </w:rPr>
            </w:r>
          </w:p>
          <w:p w:rsidR="00000000" w:rsidDel="00000000" w:rsidP="00000000" w:rsidRDefault="00000000" w:rsidRPr="00000000" w14:paraId="00000023">
            <w:pPr>
              <w:numPr>
                <w:ilvl w:val="2"/>
                <w:numId w:val="10"/>
              </w:numPr>
              <w:pBdr>
                <w:top w:space="0" w:sz="0" w:val="nil"/>
                <w:left w:space="0" w:sz="0" w:val="nil"/>
                <w:bottom w:space="0" w:sz="0" w:val="nil"/>
                <w:right w:space="0" w:sz="0" w:val="nil"/>
                <w:between w:space="0" w:sz="0" w:val="nil"/>
              </w:pBdr>
              <w:ind w:left="180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Membership Committee to be stationed at entrance of the event to help new members register</w:t>
            </w:r>
            <w:r w:rsidDel="00000000" w:rsidR="00000000" w:rsidRPr="00000000">
              <w:rPr>
                <w:rtl w:val="0"/>
              </w:rPr>
            </w:r>
          </w:p>
          <w:p w:rsidR="00000000" w:rsidDel="00000000" w:rsidP="00000000" w:rsidRDefault="00000000" w:rsidRPr="00000000" w14:paraId="00000024">
            <w:pPr>
              <w:numPr>
                <w:ilvl w:val="2"/>
                <w:numId w:val="10"/>
              </w:numPr>
              <w:pBdr>
                <w:top w:space="0" w:sz="0" w:val="nil"/>
                <w:left w:space="0" w:sz="0" w:val="nil"/>
                <w:bottom w:space="0" w:sz="0" w:val="nil"/>
                <w:right w:space="0" w:sz="0" w:val="nil"/>
                <w:between w:space="0" w:sz="0" w:val="nil"/>
              </w:pBdr>
              <w:ind w:left="180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Promo code created by R. Harrington</w:t>
            </w:r>
            <w:r w:rsidDel="00000000" w:rsidR="00000000" w:rsidRPr="00000000">
              <w:rPr>
                <w:rtl w:val="0"/>
              </w:rPr>
            </w:r>
          </w:p>
          <w:p w:rsidR="00000000" w:rsidDel="00000000" w:rsidP="00000000" w:rsidRDefault="00000000" w:rsidRPr="00000000" w14:paraId="00000025">
            <w:pPr>
              <w:numPr>
                <w:ilvl w:val="1"/>
                <w:numId w:val="10"/>
              </w:numPr>
              <w:pBdr>
                <w:top w:space="0" w:sz="0" w:val="nil"/>
                <w:left w:space="0" w:sz="0" w:val="nil"/>
                <w:bottom w:space="0" w:sz="0" w:val="nil"/>
                <w:right w:space="0" w:sz="0" w:val="nil"/>
                <w:between w:space="0" w:sz="0" w:val="nil"/>
              </w:pBdr>
              <w:ind w:left="1080" w:hanging="360"/>
              <w:rPr>
                <w:sz w:val="24"/>
                <w:szCs w:val="24"/>
              </w:rPr>
            </w:pPr>
            <w:r w:rsidDel="00000000" w:rsidR="00000000" w:rsidRPr="00000000">
              <w:rPr>
                <w:rFonts w:ascii="Calibri" w:cs="Calibri" w:eastAsia="Calibri" w:hAnsi="Calibri"/>
                <w:sz w:val="24"/>
                <w:szCs w:val="24"/>
                <w:rtl w:val="0"/>
              </w:rPr>
              <w:t xml:space="preserve">Remainder of membership fee for each new member will be submitted back to state </w:t>
            </w:r>
            <w:r w:rsidDel="00000000" w:rsidR="00000000" w:rsidRPr="00000000">
              <w:rPr>
                <w:rtl w:val="0"/>
              </w:rPr>
            </w:r>
          </w:p>
          <w:p w:rsidR="00000000" w:rsidDel="00000000" w:rsidP="00000000" w:rsidRDefault="00000000" w:rsidRPr="00000000" w14:paraId="00000026">
            <w:pPr>
              <w:numPr>
                <w:ilvl w:val="1"/>
                <w:numId w:val="10"/>
              </w:numPr>
              <w:pBdr>
                <w:top w:space="0" w:sz="0" w:val="nil"/>
                <w:left w:space="0" w:sz="0" w:val="nil"/>
                <w:bottom w:space="0" w:sz="0" w:val="nil"/>
                <w:right w:space="0" w:sz="0" w:val="nil"/>
                <w:between w:space="0" w:sz="0" w:val="nil"/>
              </w:pBdr>
              <w:ind w:left="108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 Gerber </w:t>
            </w:r>
            <w:r w:rsidDel="00000000" w:rsidR="00000000" w:rsidRPr="00000000">
              <w:rPr>
                <w:rFonts w:ascii="Calibri" w:cs="Calibri" w:eastAsia="Calibri" w:hAnsi="Calibri"/>
                <w:sz w:val="24"/>
                <w:szCs w:val="24"/>
                <w:rtl w:val="0"/>
              </w:rPr>
              <w:t xml:space="preserve">encouraged directors to encourage residents and pharmacy technicians to join</w:t>
            </w:r>
            <w:r w:rsidDel="00000000" w:rsidR="00000000" w:rsidRPr="00000000">
              <w:rPr>
                <w:rtl w:val="0"/>
              </w:rPr>
            </w:r>
          </w:p>
          <w:p w:rsidR="00000000" w:rsidDel="00000000" w:rsidP="00000000" w:rsidRDefault="00000000" w:rsidRPr="00000000" w14:paraId="00000027">
            <w:pPr>
              <w:numPr>
                <w:ilvl w:val="1"/>
                <w:numId w:val="10"/>
              </w:numPr>
              <w:pBdr>
                <w:top w:space="0" w:sz="0" w:val="nil"/>
                <w:left w:space="0" w:sz="0" w:val="nil"/>
                <w:bottom w:space="0" w:sz="0" w:val="nil"/>
                <w:right w:space="0" w:sz="0" w:val="nil"/>
                <w:between w:space="0" w:sz="0" w:val="nil"/>
              </w:pBdr>
              <w:ind w:left="108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 Gerber </w:t>
            </w:r>
            <w:r w:rsidDel="00000000" w:rsidR="00000000" w:rsidRPr="00000000">
              <w:rPr>
                <w:rFonts w:ascii="Calibri" w:cs="Calibri" w:eastAsia="Calibri" w:hAnsi="Calibri"/>
                <w:sz w:val="24"/>
                <w:szCs w:val="24"/>
                <w:rtl w:val="0"/>
              </w:rPr>
              <w:t xml:space="preserve">emailed state to add </w:t>
            </w:r>
            <w:r w:rsidDel="00000000" w:rsidR="00000000" w:rsidRPr="00000000">
              <w:rPr>
                <w:rFonts w:ascii="Calibri" w:cs="Calibri" w:eastAsia="Calibri" w:hAnsi="Calibri"/>
                <w:rtl w:val="0"/>
              </w:rPr>
              <w:t xml:space="preserve">Brooklyn, Queens, Staten Island to Royals chapter name on the registration page </w:t>
            </w:r>
            <w:r w:rsidDel="00000000" w:rsidR="00000000" w:rsidRPr="00000000">
              <w:rPr>
                <w:rtl w:val="0"/>
              </w:rPr>
            </w:r>
          </w:p>
          <w:p w:rsidR="00000000" w:rsidDel="00000000" w:rsidP="00000000" w:rsidRDefault="00000000" w:rsidRPr="00000000" w14:paraId="00000028">
            <w:pPr>
              <w:numPr>
                <w:ilvl w:val="0"/>
                <w:numId w:val="10"/>
              </w:numPr>
              <w:pBdr>
                <w:top w:space="0" w:sz="0" w:val="nil"/>
                <w:left w:space="0" w:sz="0" w:val="nil"/>
                <w:bottom w:space="0" w:sz="0" w:val="nil"/>
                <w:right w:space="0" w:sz="0" w:val="nil"/>
                <w:between w:space="0" w:sz="0" w:val="nil"/>
              </w:pBdr>
              <w:ind w:left="360" w:hanging="360"/>
              <w:rPr>
                <w:rFonts w:ascii="Calibri" w:cs="Calibri" w:eastAsia="Calibri" w:hAnsi="Calibri"/>
                <w:u w:val="none"/>
              </w:rPr>
            </w:pPr>
            <w:r w:rsidDel="00000000" w:rsidR="00000000" w:rsidRPr="00000000">
              <w:rPr>
                <w:rFonts w:ascii="Calibri" w:cs="Calibri" w:eastAsia="Calibri" w:hAnsi="Calibri"/>
                <w:b w:val="1"/>
                <w:rtl w:val="0"/>
              </w:rPr>
              <w:t xml:space="preserve">K. Fabbio</w:t>
            </w:r>
            <w:r w:rsidDel="00000000" w:rsidR="00000000" w:rsidRPr="00000000">
              <w:rPr>
                <w:rFonts w:ascii="Calibri" w:cs="Calibri" w:eastAsia="Calibri" w:hAnsi="Calibri"/>
                <w:rtl w:val="0"/>
              </w:rPr>
              <w:t xml:space="preserve"> to represent Royal Counties at Long Island University Club Fair on 9/14/2023</w:t>
            </w:r>
            <w:r w:rsidDel="00000000" w:rsidR="00000000" w:rsidRPr="00000000">
              <w:rPr>
                <w:rtl w:val="0"/>
              </w:rPr>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A">
            <w:pPr>
              <w:numPr>
                <w:ilvl w:val="0"/>
                <w:numId w:val="8"/>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b w:val="1"/>
                <w:rtl w:val="0"/>
              </w:rPr>
              <w:t xml:space="preserve">T. Gerber </w:t>
            </w:r>
            <w:r w:rsidDel="00000000" w:rsidR="00000000" w:rsidRPr="00000000">
              <w:rPr>
                <w:rFonts w:ascii="Calibri" w:cs="Calibri" w:eastAsia="Calibri" w:hAnsi="Calibri"/>
                <w:rtl w:val="0"/>
              </w:rPr>
              <w:t xml:space="preserve">and</w:t>
            </w:r>
            <w:r w:rsidDel="00000000" w:rsidR="00000000" w:rsidRPr="00000000">
              <w:rPr>
                <w:rFonts w:ascii="Calibri" w:cs="Calibri" w:eastAsia="Calibri" w:hAnsi="Calibri"/>
                <w:b w:val="1"/>
                <w:rtl w:val="0"/>
              </w:rPr>
              <w:t xml:space="preserve"> K. Fabbio</w:t>
            </w:r>
            <w:r w:rsidDel="00000000" w:rsidR="00000000" w:rsidRPr="00000000">
              <w:rPr>
                <w:rFonts w:ascii="Calibri" w:cs="Calibri" w:eastAsia="Calibri" w:hAnsi="Calibri"/>
                <w:rtl w:val="0"/>
              </w:rPr>
              <w:t xml:space="preserve"> to communicate with pharmacy student chapters to enroll more student members</w:t>
            </w:r>
          </w:p>
        </w:tc>
      </w:tr>
      <w:tr>
        <w:trPr>
          <w:cantSplit w:val="0"/>
          <w:tblHeader w:val="0"/>
        </w:trPr>
        <w:tc>
          <w:tcPr/>
          <w:p w:rsidR="00000000" w:rsidDel="00000000" w:rsidP="00000000" w:rsidRDefault="00000000" w:rsidRPr="00000000" w14:paraId="0000002B">
            <w:pPr>
              <w:spacing w:after="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QUAD Pride Series </w:t>
            </w:r>
          </w:p>
        </w:tc>
        <w:tc>
          <w:tcPr/>
          <w:p w:rsidR="00000000" w:rsidDel="00000000" w:rsidP="00000000" w:rsidRDefault="00000000" w:rsidRPr="00000000" w14:paraId="0000002C">
            <w:pPr>
              <w:numPr>
                <w:ilvl w:val="0"/>
                <w:numId w:val="14"/>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DEI Series created in collaboration with QUAD Chapters</w:t>
            </w:r>
          </w:p>
          <w:p w:rsidR="00000000" w:rsidDel="00000000" w:rsidP="00000000" w:rsidRDefault="00000000" w:rsidRPr="00000000" w14:paraId="0000002D">
            <w:pPr>
              <w:numPr>
                <w:ilvl w:val="0"/>
                <w:numId w:val="14"/>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Each of the 4 QUAD chapters will host an event</w:t>
            </w:r>
          </w:p>
          <w:p w:rsidR="00000000" w:rsidDel="00000000" w:rsidP="00000000" w:rsidRDefault="00000000" w:rsidRPr="00000000" w14:paraId="0000002E">
            <w:pPr>
              <w:numPr>
                <w:ilvl w:val="0"/>
                <w:numId w:val="14"/>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Events are open to all NYSCHP members regardless of chapter affiliation</w:t>
            </w:r>
          </w:p>
          <w:p w:rsidR="00000000" w:rsidDel="00000000" w:rsidP="00000000" w:rsidRDefault="00000000" w:rsidRPr="00000000" w14:paraId="0000002F">
            <w:pPr>
              <w:numPr>
                <w:ilvl w:val="0"/>
                <w:numId w:val="14"/>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Current schedule of events (Tentative)</w:t>
            </w:r>
          </w:p>
          <w:p w:rsidR="00000000" w:rsidDel="00000000" w:rsidP="00000000" w:rsidRDefault="00000000" w:rsidRPr="00000000" w14:paraId="00000030">
            <w:pPr>
              <w:numPr>
                <w:ilvl w:val="1"/>
                <w:numId w:val="14"/>
              </w:numPr>
              <w:pBdr>
                <w:top w:space="0" w:sz="0" w:val="nil"/>
                <w:left w:space="0" w:sz="0" w:val="nil"/>
                <w:bottom w:space="0" w:sz="0" w:val="nil"/>
                <w:right w:space="0" w:sz="0" w:val="nil"/>
                <w:between w:space="0" w:sz="0" w:val="nil"/>
              </w:pBdr>
              <w:ind w:left="108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8/31/23 – Diversity and Equity in the Workplace – NYC (Virtual)</w:t>
            </w:r>
          </w:p>
          <w:p w:rsidR="00000000" w:rsidDel="00000000" w:rsidP="00000000" w:rsidRDefault="00000000" w:rsidRPr="00000000" w14:paraId="00000031">
            <w:pPr>
              <w:numPr>
                <w:ilvl w:val="1"/>
                <w:numId w:val="14"/>
              </w:numP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12/12/23: Updates in STD and Doxycycline Pep – LISHP (Virtual)</w:t>
            </w:r>
          </w:p>
          <w:p w:rsidR="00000000" w:rsidDel="00000000" w:rsidP="00000000" w:rsidRDefault="00000000" w:rsidRPr="00000000" w14:paraId="00000032">
            <w:pPr>
              <w:numPr>
                <w:ilvl w:val="1"/>
                <w:numId w:val="14"/>
              </w:numP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1/17/23 – Introduction to ART and PReP – Royals (Hybrid: Location TBD) </w:t>
            </w:r>
          </w:p>
          <w:p w:rsidR="00000000" w:rsidDel="00000000" w:rsidP="00000000" w:rsidRDefault="00000000" w:rsidRPr="00000000" w14:paraId="00000033">
            <w:pPr>
              <w:numPr>
                <w:ilvl w:val="1"/>
                <w:numId w:val="14"/>
              </w:numP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5/16/23 – Addiction/Substance Use Disorder and Recovery: A focus on LGBTQIA+ Community – WISHP (In person: Location TBD)</w:t>
            </w:r>
          </w:p>
          <w:p w:rsidR="00000000" w:rsidDel="00000000" w:rsidP="00000000" w:rsidRDefault="00000000" w:rsidRPr="00000000" w14:paraId="00000034">
            <w:pPr>
              <w:numPr>
                <w:ilvl w:val="0"/>
                <w:numId w:val="14"/>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Survey assess</w:t>
            </w:r>
            <w:r w:rsidDel="00000000" w:rsidR="00000000" w:rsidRPr="00000000">
              <w:rPr>
                <w:rFonts w:ascii="Calibri" w:cs="Calibri" w:eastAsia="Calibri" w:hAnsi="Calibri"/>
                <w:sz w:val="24"/>
                <w:szCs w:val="24"/>
                <w:rtl w:val="0"/>
              </w:rPr>
              <w:t xml:space="preserve">ing knowledge and perception of LGBTQIA+ health to be distributed to attendees prior to the first 2 events. </w:t>
            </w:r>
            <w:r w:rsidDel="00000000" w:rsidR="00000000" w:rsidRPr="00000000">
              <w:rPr>
                <w:rtl w:val="0"/>
              </w:rPr>
            </w:r>
          </w:p>
          <w:p w:rsidR="00000000" w:rsidDel="00000000" w:rsidP="00000000" w:rsidRDefault="00000000" w:rsidRPr="00000000" w14:paraId="00000035">
            <w:pPr>
              <w:numPr>
                <w:ilvl w:val="1"/>
                <w:numId w:val="14"/>
              </w:numPr>
              <w:pBdr>
                <w:top w:space="0" w:sz="0" w:val="nil"/>
                <w:left w:space="0" w:sz="0" w:val="nil"/>
                <w:bottom w:space="0" w:sz="0" w:val="nil"/>
                <w:right w:space="0" w:sz="0" w:val="nil"/>
                <w:between w:space="0" w:sz="0" w:val="nil"/>
              </w:pBdr>
              <w:ind w:left="10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Post-series survey to be sent out at the conclusion to the series </w:t>
            </w:r>
            <w:r w:rsidDel="00000000" w:rsidR="00000000" w:rsidRPr="00000000">
              <w:rPr>
                <w:rtl w:val="0"/>
              </w:rPr>
            </w:r>
          </w:p>
          <w:p w:rsidR="00000000" w:rsidDel="00000000" w:rsidP="00000000" w:rsidRDefault="00000000" w:rsidRPr="00000000" w14:paraId="00000036">
            <w:pPr>
              <w:numPr>
                <w:ilvl w:val="2"/>
                <w:numId w:val="14"/>
              </w:numPr>
              <w:pBdr>
                <w:top w:space="0" w:sz="0" w:val="nil"/>
                <w:left w:space="0" w:sz="0" w:val="nil"/>
                <w:bottom w:space="0" w:sz="0" w:val="nil"/>
                <w:right w:space="0" w:sz="0" w:val="nil"/>
                <w:between w:space="0" w:sz="0" w:val="nil"/>
              </w:pBdr>
              <w:ind w:left="180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Both Pre and Post-series surveys IRB approved through Jamaica Hospital </w:t>
            </w:r>
            <w:r w:rsidDel="00000000" w:rsidR="00000000" w:rsidRPr="00000000">
              <w:rPr>
                <w:rtl w:val="0"/>
              </w:rPr>
            </w:r>
          </w:p>
          <w:p w:rsidR="00000000" w:rsidDel="00000000" w:rsidP="00000000" w:rsidRDefault="00000000" w:rsidRPr="00000000" w14:paraId="00000037">
            <w:pPr>
              <w:numPr>
                <w:ilvl w:val="0"/>
                <w:numId w:val="14"/>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Logo and Banner were made by Doreen Chiu from WISHP to be used to advertise events. </w:t>
            </w:r>
          </w:p>
          <w:p w:rsidR="00000000" w:rsidDel="00000000" w:rsidP="00000000" w:rsidRDefault="00000000" w:rsidRPr="00000000" w14:paraId="00000038">
            <w:pPr>
              <w:numPr>
                <w:ilvl w:val="0"/>
                <w:numId w:val="14"/>
              </w:numPr>
              <w:pBdr>
                <w:top w:space="0" w:sz="0" w:val="nil"/>
                <w:left w:space="0" w:sz="0" w:val="nil"/>
                <w:bottom w:space="0" w:sz="0" w:val="nil"/>
                <w:right w:space="0" w:sz="0" w:val="nil"/>
                <w:between w:space="0" w:sz="0" w:val="nil"/>
              </w:pBdr>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Walks surrounding LGBTQIA+ health scheduled for May and June (AIDS and Pride)</w:t>
            </w:r>
          </w:p>
        </w:tc>
        <w:tc>
          <w:tcPr/>
          <w:p w:rsidR="00000000" w:rsidDel="00000000" w:rsidP="00000000" w:rsidRDefault="00000000" w:rsidRPr="00000000" w14:paraId="00000039">
            <w:pPr>
              <w:pBdr>
                <w:top w:space="0" w:sz="0" w:val="nil"/>
                <w:left w:space="0" w:sz="0" w:val="nil"/>
                <w:bottom w:space="0" w:sz="0" w:val="nil"/>
                <w:right w:space="0" w:sz="0" w:val="nil"/>
                <w:between w:space="0" w:sz="0" w:val="nil"/>
              </w:pBdr>
              <w:ind w:left="0" w:firstLine="0"/>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360" w:firstLine="0"/>
              <w:rPr>
                <w:rFonts w:ascii="Calibri" w:cs="Calibri" w:eastAsia="Calibri" w:hAnsi="Calibri"/>
                <w:b w:val="1"/>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B">
            <w:pPr>
              <w:spacing w:after="240" w:lineRule="auto"/>
              <w:rPr>
                <w:rFonts w:ascii="Calibri" w:cs="Calibri" w:eastAsia="Calibri" w:hAnsi="Calibri"/>
              </w:rPr>
            </w:pPr>
            <w:r w:rsidDel="00000000" w:rsidR="00000000" w:rsidRPr="00000000">
              <w:rPr>
                <w:rFonts w:ascii="Calibri" w:cs="Calibri" w:eastAsia="Calibri" w:hAnsi="Calibri"/>
                <w:rtl w:val="0"/>
              </w:rPr>
              <w:t xml:space="preserve">6. State Council Updates</w:t>
            </w:r>
          </w:p>
        </w:tc>
        <w:tc>
          <w:tcPr/>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 Cohen </w:t>
            </w:r>
            <w:r w:rsidDel="00000000" w:rsidR="00000000" w:rsidRPr="00000000">
              <w:rPr>
                <w:rFonts w:ascii="Calibri" w:cs="Calibri" w:eastAsia="Calibri" w:hAnsi="Calibri"/>
                <w:sz w:val="24"/>
                <w:szCs w:val="24"/>
                <w:rtl w:val="0"/>
              </w:rPr>
              <w:t xml:space="preserve">presented the following updates:</w:t>
            </w:r>
          </w:p>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September 2023:</w:t>
            </w:r>
          </w:p>
          <w:p w:rsidR="00000000" w:rsidDel="00000000" w:rsidP="00000000" w:rsidRDefault="00000000" w:rsidRPr="00000000" w14:paraId="0000003E">
            <w:pPr>
              <w:numPr>
                <w:ilvl w:val="0"/>
                <w:numId w:val="14"/>
              </w:numPr>
              <w:pBdr>
                <w:top w:space="0" w:sz="0" w:val="nil"/>
                <w:left w:space="0" w:sz="0" w:val="nil"/>
                <w:bottom w:space="0" w:sz="0" w:val="nil"/>
                <w:right w:space="0" w:sz="0" w:val="nil"/>
                <w:between w:space="0" w:sz="0" w:val="nil"/>
              </w:pBdr>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Downstate DOP Roundtable – 9/22/2023 from 8:30 AM – 2:30 PM at Touro College of Pharmacy</w:t>
            </w:r>
          </w:p>
          <w:p w:rsidR="00000000" w:rsidDel="00000000" w:rsidP="00000000" w:rsidRDefault="00000000" w:rsidRPr="00000000" w14:paraId="0000003F">
            <w:pPr>
              <w:numPr>
                <w:ilvl w:val="0"/>
                <w:numId w:val="14"/>
              </w:numPr>
              <w:pBdr>
                <w:top w:space="0" w:sz="0" w:val="nil"/>
                <w:left w:space="0" w:sz="0" w:val="nil"/>
                <w:bottom w:space="0" w:sz="0" w:val="nil"/>
                <w:right w:space="0" w:sz="0" w:val="nil"/>
                <w:between w:space="0" w:sz="0" w:val="nil"/>
              </w:pBdr>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NYSCHP will host a formal gala on May 9, 2024 honoring Women Leaders of Pharmacy with ASHP President-elect Leigh Briscoe Dwyer as the honored guest</w:t>
            </w:r>
          </w:p>
          <w:p w:rsidR="00000000" w:rsidDel="00000000" w:rsidP="00000000" w:rsidRDefault="00000000" w:rsidRPr="00000000" w14:paraId="00000040">
            <w:pPr>
              <w:numPr>
                <w:ilvl w:val="0"/>
                <w:numId w:val="14"/>
              </w:numPr>
              <w:pBdr>
                <w:top w:space="0" w:sz="0" w:val="nil"/>
                <w:left w:space="0" w:sz="0" w:val="nil"/>
                <w:bottom w:space="0" w:sz="0" w:val="nil"/>
                <w:right w:space="0" w:sz="0" w:val="nil"/>
                <w:between w:space="0" w:sz="0" w:val="nil"/>
              </w:pBdr>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Statewide Residency &amp; Fellowship Showcase will take place on October 26th; Registration ends on October 1st</w:t>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Advocacy Priorities:</w:t>
            </w:r>
          </w:p>
          <w:p w:rsidR="00000000" w:rsidDel="00000000" w:rsidP="00000000" w:rsidRDefault="00000000" w:rsidRPr="00000000" w14:paraId="00000042">
            <w:pPr>
              <w:numPr>
                <w:ilvl w:val="1"/>
                <w:numId w:val="14"/>
              </w:numPr>
              <w:pBdr>
                <w:top w:space="0" w:sz="0" w:val="nil"/>
                <w:left w:space="0" w:sz="0" w:val="nil"/>
                <w:bottom w:space="0" w:sz="0" w:val="nil"/>
                <w:right w:space="0" w:sz="0" w:val="nil"/>
                <w:between w:space="0" w:sz="0" w:val="nil"/>
              </w:pBd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Council submitted comments to NYS SED on the proposed rules for Central Fill Pharmacies</w:t>
            </w:r>
          </w:p>
          <w:p w:rsidR="00000000" w:rsidDel="00000000" w:rsidP="00000000" w:rsidRDefault="00000000" w:rsidRPr="00000000" w14:paraId="00000043">
            <w:pPr>
              <w:numPr>
                <w:ilvl w:val="1"/>
                <w:numId w:val="14"/>
              </w:numPr>
              <w:pBdr>
                <w:top w:space="0" w:sz="0" w:val="nil"/>
                <w:left w:space="0" w:sz="0" w:val="nil"/>
                <w:bottom w:space="0" w:sz="0" w:val="nil"/>
                <w:right w:space="0" w:sz="0" w:val="nil"/>
                <w:between w:space="0" w:sz="0" w:val="nil"/>
              </w:pBd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Council leadership and the professional affairs chairs met with PSSNY leadership regarding mutual advocacy agendas, including a unified collaborative practice bill</w:t>
            </w:r>
          </w:p>
          <w:p w:rsidR="00000000" w:rsidDel="00000000" w:rsidP="00000000" w:rsidRDefault="00000000" w:rsidRPr="00000000" w14:paraId="00000044">
            <w:pPr>
              <w:numPr>
                <w:ilvl w:val="1"/>
                <w:numId w:val="14"/>
              </w:numPr>
              <w:pBdr>
                <w:top w:space="0" w:sz="0" w:val="nil"/>
                <w:left w:space="0" w:sz="0" w:val="nil"/>
                <w:bottom w:space="0" w:sz="0" w:val="nil"/>
                <w:right w:space="0" w:sz="0" w:val="nil"/>
                <w:between w:space="0" w:sz="0" w:val="nil"/>
              </w:pBd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Upon their request, council leadership and the professional affairs chairs have been invited to meet with the BOP and SED to discuss a framework for modernizing the pharmacy practice act</w:t>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Miscellaneous Updates:</w:t>
            </w:r>
          </w:p>
          <w:p w:rsidR="00000000" w:rsidDel="00000000" w:rsidP="00000000" w:rsidRDefault="00000000" w:rsidRPr="00000000" w14:paraId="00000046">
            <w:pPr>
              <w:numPr>
                <w:ilvl w:val="1"/>
                <w:numId w:val="14"/>
              </w:numPr>
              <w:pBdr>
                <w:top w:space="0" w:sz="0" w:val="nil"/>
                <w:left w:space="0" w:sz="0" w:val="nil"/>
                <w:bottom w:space="0" w:sz="0" w:val="nil"/>
                <w:right w:space="0" w:sz="0" w:val="nil"/>
                <w:between w:space="0" w:sz="0" w:val="nil"/>
              </w:pBd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NYSCHP Annual budget was passed</w:t>
            </w:r>
          </w:p>
          <w:p w:rsidR="00000000" w:rsidDel="00000000" w:rsidP="00000000" w:rsidRDefault="00000000" w:rsidRPr="00000000" w14:paraId="00000047">
            <w:pPr>
              <w:numPr>
                <w:ilvl w:val="1"/>
                <w:numId w:val="14"/>
              </w:numPr>
              <w:pBdr>
                <w:top w:space="0" w:sz="0" w:val="nil"/>
                <w:left w:space="0" w:sz="0" w:val="nil"/>
                <w:bottom w:space="0" w:sz="0" w:val="nil"/>
                <w:right w:space="0" w:sz="0" w:val="nil"/>
                <w:between w:space="0" w:sz="0" w:val="nil"/>
              </w:pBd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New outreach liaison, Larry Mokhiber, will be strategically visiting with DOPs and Deans to increase membership.</w:t>
            </w:r>
          </w:p>
          <w:p w:rsidR="00000000" w:rsidDel="00000000" w:rsidP="00000000" w:rsidRDefault="00000000" w:rsidRPr="00000000" w14:paraId="00000048">
            <w:pPr>
              <w:numPr>
                <w:ilvl w:val="1"/>
                <w:numId w:val="14"/>
              </w:numPr>
              <w:pBdr>
                <w:top w:space="0" w:sz="0" w:val="nil"/>
                <w:left w:space="0" w:sz="0" w:val="nil"/>
                <w:bottom w:space="0" w:sz="0" w:val="nil"/>
                <w:right w:space="0" w:sz="0" w:val="nil"/>
                <w:between w:space="0" w:sz="0" w:val="nil"/>
              </w:pBd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Faculty and Student liaison committee has been re-formed with chairs expected to rotate among the colleges; Maria Longo from LIU is the Chair this year</w:t>
            </w:r>
          </w:p>
          <w:p w:rsidR="00000000" w:rsidDel="00000000" w:rsidP="00000000" w:rsidRDefault="00000000" w:rsidRPr="00000000" w14:paraId="00000049">
            <w:pPr>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August 2023:</w:t>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Advocacy Priorities:</w:t>
            </w:r>
          </w:p>
          <w:p w:rsidR="00000000" w:rsidDel="00000000" w:rsidP="00000000" w:rsidRDefault="00000000" w:rsidRPr="00000000" w14:paraId="0000004C">
            <w:pPr>
              <w:numPr>
                <w:ilvl w:val="0"/>
                <w:numId w:val="16"/>
              </w:numPr>
              <w:pBdr>
                <w:top w:space="0" w:sz="0" w:val="nil"/>
                <w:left w:space="0" w:sz="0" w:val="nil"/>
                <w:bottom w:space="0" w:sz="0" w:val="nil"/>
                <w:right w:space="0" w:sz="0" w:val="nil"/>
                <w:between w:space="0" w:sz="0" w:val="nil"/>
              </w:pBd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Statewide Grassroots Committee will host an Advocacy Week in March 2024 and an advocacy CE during either advocacy week or at the Annual Assembly</w:t>
            </w:r>
            <w:r w:rsidDel="00000000" w:rsidR="00000000" w:rsidRPr="00000000">
              <w:rPr>
                <w:rtl w:val="0"/>
              </w:rPr>
            </w:r>
          </w:p>
          <w:p w:rsidR="00000000" w:rsidDel="00000000" w:rsidP="00000000" w:rsidRDefault="00000000" w:rsidRPr="00000000" w14:paraId="0000004D">
            <w:pPr>
              <w:numPr>
                <w:ilvl w:val="0"/>
                <w:numId w:val="16"/>
              </w:numPr>
              <w:pBdr>
                <w:top w:space="0" w:sz="0" w:val="nil"/>
                <w:left w:space="0" w:sz="0" w:val="nil"/>
                <w:bottom w:space="0" w:sz="0" w:val="nil"/>
                <w:right w:space="0" w:sz="0" w:val="nil"/>
                <w:between w:space="0" w:sz="0" w:val="nil"/>
              </w:pBd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Our NYS legislative priorities are: Revisions to CDTM and an extension to CPMA (A6564 SPONSOR: McDonald); Assuring that all pharmacists are able to immunize patients of all ages; CLIA waived testing; Limiting “White Bagging”; Protecting the 340b program</w:t>
            </w:r>
            <w:r w:rsidDel="00000000" w:rsidR="00000000" w:rsidRPr="00000000">
              <w:rPr>
                <w:rtl w:val="0"/>
              </w:rPr>
            </w:r>
          </w:p>
          <w:p w:rsidR="00000000" w:rsidDel="00000000" w:rsidP="00000000" w:rsidRDefault="00000000" w:rsidRPr="00000000" w14:paraId="0000004E">
            <w:pPr>
              <w:numPr>
                <w:ilvl w:val="0"/>
                <w:numId w:val="16"/>
              </w:numPr>
              <w:pBdr>
                <w:top w:space="0" w:sz="0" w:val="nil"/>
                <w:left w:space="0" w:sz="0" w:val="nil"/>
                <w:bottom w:space="0" w:sz="0" w:val="nil"/>
                <w:right w:space="0" w:sz="0" w:val="nil"/>
                <w:between w:space="0" w:sz="0" w:val="nil"/>
              </w:pBd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Professional Affairs is working to draft changes to Article 137 to include modernization of the Pharmacy Practice Act in conjunction with the Board of Pharmacy and State Education Department to include the adoption of technology and technicians into all aspects of practice</w:t>
            </w:r>
            <w:r w:rsidDel="00000000" w:rsidR="00000000" w:rsidRPr="00000000">
              <w:rPr>
                <w:rtl w:val="0"/>
              </w:rPr>
            </w:r>
          </w:p>
          <w:p w:rsidR="00000000" w:rsidDel="00000000" w:rsidP="00000000" w:rsidRDefault="00000000" w:rsidRPr="00000000" w14:paraId="0000004F">
            <w:pPr>
              <w:numPr>
                <w:ilvl w:val="0"/>
                <w:numId w:val="16"/>
              </w:numPr>
              <w:pBdr>
                <w:top w:space="0" w:sz="0" w:val="nil"/>
                <w:left w:space="0" w:sz="0" w:val="nil"/>
                <w:bottom w:space="0" w:sz="0" w:val="nil"/>
                <w:right w:space="0" w:sz="0" w:val="nil"/>
                <w:between w:space="0" w:sz="0" w:val="nil"/>
              </w:pBd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Public Policy is reviewing ASHP position statements from their HOD and looking to align our position statements with theirs where if it makes sense to do so</w:t>
            </w:r>
            <w:r w:rsidDel="00000000" w:rsidR="00000000" w:rsidRPr="00000000">
              <w:rPr>
                <w:rtl w:val="0"/>
              </w:rPr>
            </w:r>
          </w:p>
        </w:tc>
        <w:tc>
          <w:tcPr/>
          <w:p w:rsidR="00000000" w:rsidDel="00000000" w:rsidP="00000000" w:rsidRDefault="00000000" w:rsidRPr="00000000" w14:paraId="00000050">
            <w:pPr>
              <w:numPr>
                <w:ilvl w:val="0"/>
                <w:numId w:val="14"/>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H. Cohen/J. Ma</w:t>
            </w:r>
            <w:r w:rsidDel="00000000" w:rsidR="00000000" w:rsidRPr="00000000">
              <w:rPr>
                <w:rFonts w:ascii="Calibri" w:cs="Calibri" w:eastAsia="Calibri" w:hAnsi="Calibri"/>
                <w:b w:val="1"/>
                <w:sz w:val="24"/>
                <w:szCs w:val="24"/>
                <w:rtl w:val="0"/>
              </w:rPr>
              <w:t xml:space="preserve">nzo</w:t>
            </w:r>
            <w:r w:rsidDel="00000000" w:rsidR="00000000" w:rsidRPr="00000000">
              <w:rPr>
                <w:rFonts w:ascii="Calibri" w:cs="Calibri" w:eastAsia="Calibri" w:hAnsi="Calibri"/>
                <w:color w:val="000000"/>
                <w:sz w:val="24"/>
                <w:szCs w:val="24"/>
                <w:rtl w:val="0"/>
              </w:rPr>
              <w:t xml:space="preserve"> to provide updates at the next meeting</w:t>
            </w:r>
          </w:p>
        </w:tc>
      </w:tr>
      <w:tr>
        <w:trPr>
          <w:cantSplit w:val="0"/>
          <w:tblHeader w:val="0"/>
        </w:trPr>
        <w:tc>
          <w:tcPr/>
          <w:p w:rsidR="00000000" w:rsidDel="00000000" w:rsidP="00000000" w:rsidRDefault="00000000" w:rsidRPr="00000000" w14:paraId="00000051">
            <w:pPr>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7</w:t>
            </w:r>
            <w:r w:rsidDel="00000000" w:rsidR="00000000" w:rsidRPr="00000000">
              <w:rPr>
                <w:rFonts w:ascii="Calibri" w:cs="Calibri" w:eastAsia="Calibri" w:hAnsi="Calibri"/>
                <w:color w:val="000000"/>
                <w:sz w:val="24"/>
                <w:szCs w:val="24"/>
                <w:rtl w:val="0"/>
              </w:rPr>
              <w:t xml:space="preserve">. Committee Updates</w:t>
            </w:r>
          </w:p>
          <w:p w:rsidR="00000000" w:rsidDel="00000000" w:rsidP="00000000" w:rsidRDefault="00000000" w:rsidRPr="00000000" w14:paraId="00000052">
            <w:pPr>
              <w:numPr>
                <w:ilvl w:val="0"/>
                <w:numId w:val="6"/>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Membership </w:t>
            </w:r>
          </w:p>
          <w:p w:rsidR="00000000" w:rsidDel="00000000" w:rsidP="00000000" w:rsidRDefault="00000000" w:rsidRPr="00000000" w14:paraId="00000053">
            <w:pPr>
              <w:numPr>
                <w:ilvl w:val="0"/>
                <w:numId w:val="6"/>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New Practitioner </w:t>
            </w:r>
          </w:p>
          <w:p w:rsidR="00000000" w:rsidDel="00000000" w:rsidP="00000000" w:rsidRDefault="00000000" w:rsidRPr="00000000" w14:paraId="00000054">
            <w:pPr>
              <w:numPr>
                <w:ilvl w:val="0"/>
                <w:numId w:val="6"/>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Grassroots </w:t>
            </w:r>
          </w:p>
          <w:p w:rsidR="00000000" w:rsidDel="00000000" w:rsidP="00000000" w:rsidRDefault="00000000" w:rsidRPr="00000000" w14:paraId="00000055">
            <w:pPr>
              <w:numPr>
                <w:ilvl w:val="0"/>
                <w:numId w:val="6"/>
              </w:numPr>
              <w:pBdr>
                <w:top w:space="0" w:sz="0" w:val="nil"/>
                <w:left w:space="0" w:sz="0" w:val="nil"/>
                <w:bottom w:space="0" w:sz="0" w:val="nil"/>
                <w:right w:space="0" w:sz="0" w:val="nil"/>
                <w:between w:space="0" w:sz="0" w:val="nil"/>
              </w:pBdr>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Communications </w:t>
            </w:r>
          </w:p>
          <w:p w:rsidR="00000000" w:rsidDel="00000000" w:rsidP="00000000" w:rsidRDefault="00000000" w:rsidRPr="00000000" w14:paraId="00000056">
            <w:pPr>
              <w:numPr>
                <w:ilvl w:val="0"/>
                <w:numId w:val="6"/>
              </w:numPr>
              <w:pBdr>
                <w:top w:space="0" w:sz="0" w:val="nil"/>
                <w:left w:space="0" w:sz="0" w:val="nil"/>
                <w:bottom w:space="0" w:sz="0" w:val="nil"/>
                <w:right w:space="0" w:sz="0" w:val="nil"/>
                <w:between w:space="0" w:sz="0" w:val="nil"/>
              </w:pBdr>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Industrial Relationships Committee</w:t>
            </w:r>
          </w:p>
          <w:p w:rsidR="00000000" w:rsidDel="00000000" w:rsidP="00000000" w:rsidRDefault="00000000" w:rsidRPr="00000000" w14:paraId="00000057">
            <w:pP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58">
            <w:pPr>
              <w:rPr>
                <w:rFonts w:ascii="Calibri" w:cs="Calibri" w:eastAsia="Calibri" w:hAnsi="Calibri"/>
                <w:color w:val="000000"/>
                <w:sz w:val="24"/>
                <w:szCs w:val="24"/>
              </w:rPr>
            </w:pPr>
            <w:r w:rsidDel="00000000" w:rsidR="00000000" w:rsidRPr="00000000">
              <w:rPr>
                <w:rtl w:val="0"/>
              </w:rPr>
            </w:r>
          </w:p>
        </w:tc>
        <w:tc>
          <w:tcPr/>
          <w:p w:rsidR="00000000" w:rsidDel="00000000" w:rsidP="00000000" w:rsidRDefault="00000000" w:rsidRPr="00000000" w14:paraId="00000059">
            <w:pPr>
              <w:numPr>
                <w:ilvl w:val="0"/>
                <w:numId w:val="9"/>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Membership: </w:t>
            </w:r>
            <w:r w:rsidDel="00000000" w:rsidR="00000000" w:rsidRPr="00000000">
              <w:rPr>
                <w:rFonts w:ascii="Calibri" w:cs="Calibri" w:eastAsia="Calibri" w:hAnsi="Calibri"/>
                <w:sz w:val="24"/>
                <w:szCs w:val="24"/>
                <w:rtl w:val="0"/>
              </w:rPr>
              <w:t xml:space="preserve">Chair: </w:t>
            </w:r>
            <w:r w:rsidDel="00000000" w:rsidR="00000000" w:rsidRPr="00000000">
              <w:rPr>
                <w:rFonts w:ascii="Calibri" w:cs="Calibri" w:eastAsia="Calibri" w:hAnsi="Calibri"/>
                <w:b w:val="1"/>
                <w:sz w:val="24"/>
                <w:szCs w:val="24"/>
                <w:rtl w:val="0"/>
              </w:rPr>
              <w:t xml:space="preserve">S. Paone</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5A">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Membership list is updated monthly</w:t>
            </w:r>
          </w:p>
          <w:p w:rsidR="00000000" w:rsidDel="00000000" w:rsidP="00000000" w:rsidRDefault="00000000" w:rsidRPr="00000000" w14:paraId="0000005B">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Number of current members: September: 267 (August: 271 &lt; July: 266)</w:t>
            </w:r>
          </w:p>
          <w:p w:rsidR="00000000" w:rsidDel="00000000" w:rsidP="00000000" w:rsidRDefault="00000000" w:rsidRPr="00000000" w14:paraId="0000005C">
            <w:pPr>
              <w:numPr>
                <w:ilvl w:val="0"/>
                <w:numId w:val="2"/>
              </w:numPr>
              <w:shd w:fill="ffffff" w:val="clea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Number of active members: September: 132 (August: 133 &lt; July: 131).</w:t>
            </w:r>
          </w:p>
          <w:p w:rsidR="00000000" w:rsidDel="00000000" w:rsidP="00000000" w:rsidRDefault="00000000" w:rsidRPr="00000000" w14:paraId="0000005D">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Expiring membership reminder email is sent twice (month prior to and month of expiration) prior to member being deleted from Royals email list</w:t>
            </w:r>
          </w:p>
          <w:p w:rsidR="00000000" w:rsidDel="00000000" w:rsidP="00000000" w:rsidRDefault="00000000" w:rsidRPr="00000000" w14:paraId="0000005E">
            <w:pPr>
              <w:numPr>
                <w:ilvl w:val="0"/>
                <w:numId w:val="9"/>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New Practitioner: New </w:t>
            </w:r>
            <w:r w:rsidDel="00000000" w:rsidR="00000000" w:rsidRPr="00000000">
              <w:rPr>
                <w:rFonts w:ascii="Calibri" w:cs="Calibri" w:eastAsia="Calibri" w:hAnsi="Calibri"/>
                <w:sz w:val="24"/>
                <w:szCs w:val="24"/>
                <w:rtl w:val="0"/>
              </w:rPr>
              <w:t xml:space="preserve">co-chairs: </w:t>
            </w:r>
            <w:r w:rsidDel="00000000" w:rsidR="00000000" w:rsidRPr="00000000">
              <w:rPr>
                <w:rFonts w:ascii="Calibri" w:cs="Calibri" w:eastAsia="Calibri" w:hAnsi="Calibri"/>
                <w:b w:val="1"/>
                <w:sz w:val="24"/>
                <w:szCs w:val="24"/>
                <w:rtl w:val="0"/>
              </w:rPr>
              <w:t xml:space="preserve">Rowan Elkeshawi and Lauren Eng</w:t>
            </w:r>
            <w:r w:rsidDel="00000000" w:rsidR="00000000" w:rsidRPr="00000000">
              <w:rPr>
                <w:rtl w:val="0"/>
              </w:rPr>
            </w:r>
          </w:p>
          <w:p w:rsidR="00000000" w:rsidDel="00000000" w:rsidP="00000000" w:rsidRDefault="00000000" w:rsidRPr="00000000" w14:paraId="0000005F">
            <w:pPr>
              <w:numPr>
                <w:ilvl w:val="1"/>
                <w:numId w:val="9"/>
              </w:numPr>
              <w:pBdr>
                <w:top w:space="0" w:sz="0" w:val="nil"/>
                <w:left w:space="0" w:sz="0" w:val="nil"/>
                <w:bottom w:space="0" w:sz="0" w:val="nil"/>
                <w:right w:space="0" w:sz="0" w:val="nil"/>
                <w:between w:space="0" w:sz="0" w:val="nil"/>
              </w:pBd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Co-chairs will meet with </w:t>
            </w:r>
            <w:r w:rsidDel="00000000" w:rsidR="00000000" w:rsidRPr="00000000">
              <w:rPr>
                <w:rFonts w:ascii="Calibri" w:cs="Calibri" w:eastAsia="Calibri" w:hAnsi="Calibri"/>
                <w:b w:val="1"/>
                <w:sz w:val="24"/>
                <w:szCs w:val="24"/>
                <w:rtl w:val="0"/>
              </w:rPr>
              <w:t xml:space="preserve">J. Scott </w:t>
            </w:r>
            <w:r w:rsidDel="00000000" w:rsidR="00000000" w:rsidRPr="00000000">
              <w:rPr>
                <w:rFonts w:ascii="Calibri" w:cs="Calibri" w:eastAsia="Calibri" w:hAnsi="Calibri"/>
                <w:sz w:val="24"/>
                <w:szCs w:val="24"/>
                <w:rtl w:val="0"/>
              </w:rPr>
              <w:t xml:space="preserve">for handoff </w:t>
            </w:r>
          </w:p>
          <w:p w:rsidR="00000000" w:rsidDel="00000000" w:rsidP="00000000" w:rsidRDefault="00000000" w:rsidRPr="00000000" w14:paraId="00000060">
            <w:pPr>
              <w:numPr>
                <w:ilvl w:val="0"/>
                <w:numId w:val="9"/>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Grassroots: Chair: </w:t>
            </w:r>
            <w:r w:rsidDel="00000000" w:rsidR="00000000" w:rsidRPr="00000000">
              <w:rPr>
                <w:rFonts w:ascii="Calibri" w:cs="Calibri" w:eastAsia="Calibri" w:hAnsi="Calibri"/>
                <w:b w:val="1"/>
                <w:color w:val="000000"/>
                <w:sz w:val="24"/>
                <w:szCs w:val="24"/>
                <w:rtl w:val="0"/>
              </w:rPr>
              <w:t xml:space="preserve">L. Davenport </w:t>
            </w:r>
            <w:r w:rsidDel="00000000" w:rsidR="00000000" w:rsidRPr="00000000">
              <w:rPr>
                <w:rFonts w:ascii="Calibri" w:cs="Calibri" w:eastAsia="Calibri" w:hAnsi="Calibri"/>
                <w:sz w:val="24"/>
                <w:szCs w:val="24"/>
                <w:rtl w:val="0"/>
              </w:rPr>
              <w:t xml:space="preserve">(K. Fabbio presenting on behalf of Chair)</w:t>
            </w:r>
            <w:r w:rsidDel="00000000" w:rsidR="00000000" w:rsidRPr="00000000">
              <w:rPr>
                <w:rtl w:val="0"/>
              </w:rPr>
            </w:r>
          </w:p>
          <w:p w:rsidR="00000000" w:rsidDel="00000000" w:rsidP="00000000" w:rsidRDefault="00000000" w:rsidRPr="00000000" w14:paraId="00000061">
            <w:pPr>
              <w:shd w:fill="ffffff" w:val="clea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committee will promote our three legislative priorities that include:</w:t>
            </w:r>
          </w:p>
          <w:p w:rsidR="00000000" w:rsidDel="00000000" w:rsidP="00000000" w:rsidRDefault="00000000" w:rsidRPr="00000000" w14:paraId="00000062">
            <w:pPr>
              <w:numPr>
                <w:ilvl w:val="0"/>
                <w:numId w:val="11"/>
              </w:numPr>
              <w:shd w:fill="ffffff" w:val="clea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Supporting legislation that expands pharmacy-related scopes of practice</w:t>
            </w:r>
          </w:p>
          <w:p w:rsidR="00000000" w:rsidDel="00000000" w:rsidP="00000000" w:rsidRDefault="00000000" w:rsidRPr="00000000" w14:paraId="00000063">
            <w:pPr>
              <w:numPr>
                <w:ilvl w:val="0"/>
                <w:numId w:val="11"/>
              </w:numPr>
              <w:shd w:fill="ffffff" w:val="clea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Supporting legislation that optimizes patient and organizational outcomes</w:t>
            </w:r>
          </w:p>
          <w:p w:rsidR="00000000" w:rsidDel="00000000" w:rsidP="00000000" w:rsidRDefault="00000000" w:rsidRPr="00000000" w14:paraId="00000064">
            <w:pPr>
              <w:numPr>
                <w:ilvl w:val="0"/>
                <w:numId w:val="11"/>
              </w:numPr>
              <w:shd w:fill="ffffff" w:val="clea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Advocating on regulatory issues that impact the pharmacy profession and health-system pharmacy</w:t>
            </w:r>
          </w:p>
          <w:p w:rsidR="00000000" w:rsidDel="00000000" w:rsidP="00000000" w:rsidRDefault="00000000" w:rsidRPr="00000000" w14:paraId="00000065">
            <w:pPr>
              <w:shd w:fill="ffffff" w:val="clea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Upcoming events and updates:</w:t>
            </w:r>
          </w:p>
          <w:p w:rsidR="00000000" w:rsidDel="00000000" w:rsidP="00000000" w:rsidRDefault="00000000" w:rsidRPr="00000000" w14:paraId="00000066">
            <w:pPr>
              <w:numPr>
                <w:ilvl w:val="0"/>
                <w:numId w:val="15"/>
              </w:numPr>
              <w:shd w:fill="ffffff" w:val="clea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will host a CE on October 23rd titled "Get it Passed! Get Involved!". </w:t>
            </w:r>
            <w:r w:rsidDel="00000000" w:rsidR="00000000" w:rsidRPr="00000000">
              <w:rPr>
                <w:rFonts w:ascii="Calibri" w:cs="Calibri" w:eastAsia="Calibri" w:hAnsi="Calibri"/>
                <w:color w:val="222222"/>
                <w:sz w:val="24"/>
                <w:szCs w:val="24"/>
                <w:rtl w:val="0"/>
              </w:rPr>
              <w:t xml:space="preserve">This is a virtual collaborative event between NYCSHP and Royal counties chapters</w:t>
            </w:r>
            <w:r w:rsidDel="00000000" w:rsidR="00000000" w:rsidRPr="00000000">
              <w:rPr>
                <w:rtl w:val="0"/>
              </w:rPr>
            </w:r>
          </w:p>
          <w:p w:rsidR="00000000" w:rsidDel="00000000" w:rsidP="00000000" w:rsidRDefault="00000000" w:rsidRPr="00000000" w14:paraId="00000067">
            <w:pPr>
              <w:numPr>
                <w:ilvl w:val="0"/>
                <w:numId w:val="15"/>
              </w:numPr>
              <w:shd w:fill="ffffff" w:val="clear"/>
              <w:ind w:left="72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There will be a CE event on the state level as well during the annual assembly that is pending approval</w:t>
            </w:r>
          </w:p>
          <w:p w:rsidR="00000000" w:rsidDel="00000000" w:rsidP="00000000" w:rsidRDefault="00000000" w:rsidRPr="00000000" w14:paraId="00000068">
            <w:pPr>
              <w:numPr>
                <w:ilvl w:val="0"/>
                <w:numId w:val="15"/>
              </w:numPr>
              <w:shd w:fill="ffffff" w:val="clear"/>
              <w:ind w:left="720" w:hanging="360"/>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Our first legislative visits are planned to be scheduled in October/November</w:t>
            </w:r>
          </w:p>
          <w:p w:rsidR="00000000" w:rsidDel="00000000" w:rsidP="00000000" w:rsidRDefault="00000000" w:rsidRPr="00000000" w14:paraId="00000069">
            <w:pPr>
              <w:numPr>
                <w:ilvl w:val="0"/>
                <w:numId w:val="15"/>
              </w:numPr>
              <w:shd w:fill="ffffff" w:val="clear"/>
              <w:ind w:left="720" w:hanging="360"/>
              <w:rPr>
                <w:rFonts w:ascii="Calibri" w:cs="Calibri" w:eastAsia="Calibri" w:hAnsi="Calibri"/>
                <w:sz w:val="24"/>
                <w:szCs w:val="24"/>
              </w:rPr>
            </w:pPr>
            <w:r w:rsidDel="00000000" w:rsidR="00000000" w:rsidRPr="00000000">
              <w:rPr>
                <w:rFonts w:ascii="Calibri" w:cs="Calibri" w:eastAsia="Calibri" w:hAnsi="Calibri"/>
                <w:color w:val="222222"/>
                <w:sz w:val="24"/>
                <w:szCs w:val="24"/>
                <w:rtl w:val="0"/>
              </w:rPr>
              <w:t xml:space="preserve">Please ask members to complete the grassroots advocacy survey that was sent out from the office (due by Sep 22nd): </w:t>
            </w:r>
            <w:hyperlink r:id="rId7">
              <w:r w:rsidDel="00000000" w:rsidR="00000000" w:rsidRPr="00000000">
                <w:rPr>
                  <w:rFonts w:ascii="Calibri" w:cs="Calibri" w:eastAsia="Calibri" w:hAnsi="Calibri"/>
                  <w:color w:val="1155cc"/>
                  <w:sz w:val="24"/>
                  <w:szCs w:val="24"/>
                  <w:u w:val="single"/>
                  <w:rtl w:val="0"/>
                </w:rPr>
                <w:t xml:space="preserve">https://docs.google.com/forms/d/19xv5rBaGUT4t23RlG2rS2pIflAfIAkBso7Bm8a8pHmI/edit</w:t>
              </w:r>
            </w:hyperlink>
            <w:r w:rsidDel="00000000" w:rsidR="00000000" w:rsidRPr="00000000">
              <w:rPr>
                <w:rtl w:val="0"/>
              </w:rPr>
            </w:r>
          </w:p>
          <w:p w:rsidR="00000000" w:rsidDel="00000000" w:rsidP="00000000" w:rsidRDefault="00000000" w:rsidRPr="00000000" w14:paraId="0000006A">
            <w:pPr>
              <w:numPr>
                <w:ilvl w:val="0"/>
                <w:numId w:val="9"/>
              </w:numPr>
              <w:pBdr>
                <w:top w:space="0" w:sz="0" w:val="nil"/>
                <w:left w:space="0" w:sz="0" w:val="nil"/>
                <w:bottom w:space="0" w:sz="0" w:val="nil"/>
                <w:right w:space="0" w:sz="0" w:val="nil"/>
                <w:between w:space="0" w:sz="0" w:val="nil"/>
              </w:pBdr>
              <w:ind w:left="360" w:hanging="360"/>
              <w:rPr>
                <w:rFonts w:ascii="Corbel" w:cs="Corbel" w:eastAsia="Corbel" w:hAnsi="Corbel"/>
                <w:sz w:val="24"/>
                <w:szCs w:val="24"/>
              </w:rPr>
            </w:pPr>
            <w:r w:rsidDel="00000000" w:rsidR="00000000" w:rsidRPr="00000000">
              <w:rPr>
                <w:rFonts w:ascii="Calibri" w:cs="Calibri" w:eastAsia="Calibri" w:hAnsi="Calibri"/>
                <w:sz w:val="24"/>
                <w:szCs w:val="24"/>
                <w:rtl w:val="0"/>
              </w:rPr>
              <w:t xml:space="preserve">Communications: Co-chairs: </w:t>
            </w:r>
            <w:r w:rsidDel="00000000" w:rsidR="00000000" w:rsidRPr="00000000">
              <w:rPr>
                <w:rFonts w:ascii="Calibri" w:cs="Calibri" w:eastAsia="Calibri" w:hAnsi="Calibri"/>
                <w:b w:val="1"/>
                <w:sz w:val="24"/>
                <w:szCs w:val="24"/>
                <w:rtl w:val="0"/>
              </w:rPr>
              <w:t xml:space="preserve">L. Hessam and K. Infante</w:t>
            </w:r>
            <w:r w:rsidDel="00000000" w:rsidR="00000000" w:rsidRPr="00000000">
              <w:rPr>
                <w:rtl w:val="0"/>
              </w:rPr>
            </w:r>
          </w:p>
          <w:p w:rsidR="00000000" w:rsidDel="00000000" w:rsidP="00000000" w:rsidRDefault="00000000" w:rsidRPr="00000000" w14:paraId="0000006B">
            <w:pPr>
              <w:numPr>
                <w:ilvl w:val="1"/>
                <w:numId w:val="9"/>
              </w:numPr>
              <w:pBdr>
                <w:top w:space="0" w:sz="0" w:val="nil"/>
                <w:left w:space="0" w:sz="0" w:val="nil"/>
                <w:bottom w:space="0" w:sz="0" w:val="nil"/>
                <w:right w:space="0" w:sz="0" w:val="nil"/>
                <w:between w:space="0" w:sz="0" w:val="nil"/>
              </w:pBdr>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Co-chairs create and post flyers for events on social media platforms</w:t>
            </w:r>
          </w:p>
          <w:p w:rsidR="00000000" w:rsidDel="00000000" w:rsidP="00000000" w:rsidRDefault="00000000" w:rsidRPr="00000000" w14:paraId="0000006C">
            <w:pPr>
              <w:numPr>
                <w:ilvl w:val="0"/>
                <w:numId w:val="9"/>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Industrial Relationships Committee: </w:t>
            </w:r>
            <w:r w:rsidDel="00000000" w:rsidR="00000000" w:rsidRPr="00000000">
              <w:rPr>
                <w:rFonts w:ascii="Calibri" w:cs="Calibri" w:eastAsia="Calibri" w:hAnsi="Calibri"/>
                <w:b w:val="1"/>
                <w:color w:val="000000"/>
                <w:sz w:val="24"/>
                <w:szCs w:val="24"/>
                <w:rtl w:val="0"/>
              </w:rPr>
              <w:t xml:space="preserve">R. </w:t>
            </w:r>
            <w:r w:rsidDel="00000000" w:rsidR="00000000" w:rsidRPr="00000000">
              <w:rPr>
                <w:rFonts w:ascii="Calibri" w:cs="Calibri" w:eastAsia="Calibri" w:hAnsi="Calibri"/>
                <w:b w:val="1"/>
                <w:sz w:val="24"/>
                <w:szCs w:val="24"/>
                <w:rtl w:val="0"/>
              </w:rPr>
              <w:t xml:space="preserve">Quinn</w:t>
            </w:r>
            <w:r w:rsidDel="00000000" w:rsidR="00000000" w:rsidRPr="00000000">
              <w:rPr>
                <w:rtl w:val="0"/>
              </w:rPr>
            </w:r>
          </w:p>
          <w:p w:rsidR="00000000" w:rsidDel="00000000" w:rsidP="00000000" w:rsidRDefault="00000000" w:rsidRPr="00000000" w14:paraId="0000006D">
            <w:pPr>
              <w:numPr>
                <w:ilvl w:val="1"/>
                <w:numId w:val="9"/>
              </w:numPr>
              <w:pBdr>
                <w:top w:space="0" w:sz="0" w:val="nil"/>
                <w:left w:space="0" w:sz="0" w:val="nil"/>
                <w:bottom w:space="0" w:sz="0" w:val="nil"/>
                <w:right w:space="0" w:sz="0" w:val="nil"/>
                <w:between w:space="0" w:sz="0" w:val="nil"/>
              </w:pBdr>
              <w:ind w:left="108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Working on getting sponsorship for future events </w:t>
            </w:r>
            <w:r w:rsidDel="00000000" w:rsidR="00000000" w:rsidRPr="00000000">
              <w:rPr>
                <w:rtl w:val="0"/>
              </w:rPr>
            </w:r>
          </w:p>
        </w:tc>
        <w:tc>
          <w:tcPr/>
          <w:p w:rsidR="00000000" w:rsidDel="00000000" w:rsidP="00000000" w:rsidRDefault="00000000" w:rsidRPr="00000000" w14:paraId="0000006E">
            <w:pPr>
              <w:numPr>
                <w:ilvl w:val="0"/>
                <w:numId w:val="1"/>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Committee chairs/DALs to provide updates at the next meeting</w:t>
            </w:r>
          </w:p>
          <w:p w:rsidR="00000000" w:rsidDel="00000000" w:rsidP="00000000" w:rsidRDefault="00000000" w:rsidRPr="00000000" w14:paraId="0000006F">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0">
            <w:pPr>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8. Upcoming Events</w:t>
            </w:r>
            <w:r w:rsidDel="00000000" w:rsidR="00000000" w:rsidRPr="00000000">
              <w:rPr>
                <w:rtl w:val="0"/>
              </w:rPr>
            </w:r>
          </w:p>
        </w:tc>
        <w:tc>
          <w:tcPr/>
          <w:p w:rsidR="00000000" w:rsidDel="00000000" w:rsidP="00000000" w:rsidRDefault="00000000" w:rsidRPr="00000000" w14:paraId="00000071">
            <w:pPr>
              <w:numPr>
                <w:ilvl w:val="0"/>
                <w:numId w:val="13"/>
              </w:numPr>
              <w:ind w:left="36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September 13, 2023 *Hybrid*</w:t>
            </w:r>
          </w:p>
          <w:p w:rsidR="00000000" w:rsidDel="00000000" w:rsidP="00000000" w:rsidRDefault="00000000" w:rsidRPr="00000000" w14:paraId="00000072">
            <w:pPr>
              <w:numPr>
                <w:ilvl w:val="1"/>
                <w:numId w:val="13"/>
              </w:numPr>
              <w:pBdr>
                <w:top w:space="0" w:sz="0" w:val="nil"/>
                <w:left w:space="0" w:sz="0" w:val="nil"/>
                <w:bottom w:space="0" w:sz="0" w:val="nil"/>
                <w:right w:space="0" w:sz="0" w:val="nil"/>
                <w:between w:space="0" w:sz="0" w:val="nil"/>
              </w:pBdr>
              <w:ind w:left="81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Speaker: Joanne Son, PharmD, BCACP – Treatment of NAFLD in Diabetes</w:t>
            </w:r>
          </w:p>
          <w:p w:rsidR="00000000" w:rsidDel="00000000" w:rsidP="00000000" w:rsidRDefault="00000000" w:rsidRPr="00000000" w14:paraId="00000073">
            <w:pPr>
              <w:numPr>
                <w:ilvl w:val="1"/>
                <w:numId w:val="13"/>
              </w:numPr>
              <w:pBdr>
                <w:top w:space="0" w:sz="0" w:val="nil"/>
                <w:left w:space="0" w:sz="0" w:val="nil"/>
                <w:bottom w:space="0" w:sz="0" w:val="nil"/>
                <w:right w:space="0" w:sz="0" w:val="nil"/>
                <w:between w:space="0" w:sz="0" w:val="nil"/>
              </w:pBdr>
              <w:ind w:left="81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Location: Scottadito Osteria Toscana</w:t>
            </w:r>
          </w:p>
          <w:p w:rsidR="00000000" w:rsidDel="00000000" w:rsidP="00000000" w:rsidRDefault="00000000" w:rsidRPr="00000000" w14:paraId="00000074">
            <w:pPr>
              <w:numPr>
                <w:ilvl w:val="0"/>
                <w:numId w:val="13"/>
              </w:numPr>
              <w:ind w:left="36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September 27, 2023: </w:t>
            </w:r>
          </w:p>
          <w:p w:rsidR="00000000" w:rsidDel="00000000" w:rsidP="00000000" w:rsidRDefault="00000000" w:rsidRPr="00000000" w14:paraId="00000075">
            <w:pPr>
              <w:numPr>
                <w:ilvl w:val="1"/>
                <w:numId w:val="13"/>
              </w:numPr>
              <w:ind w:left="81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Social Event and Membership Drive</w:t>
            </w:r>
          </w:p>
          <w:p w:rsidR="00000000" w:rsidDel="00000000" w:rsidP="00000000" w:rsidRDefault="00000000" w:rsidRPr="00000000" w14:paraId="00000076">
            <w:pPr>
              <w:numPr>
                <w:ilvl w:val="1"/>
                <w:numId w:val="13"/>
              </w:numPr>
              <w:ind w:left="81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Location: 390 Social</w:t>
            </w:r>
          </w:p>
          <w:p w:rsidR="00000000" w:rsidDel="00000000" w:rsidP="00000000" w:rsidRDefault="00000000" w:rsidRPr="00000000" w14:paraId="00000077">
            <w:pPr>
              <w:numPr>
                <w:ilvl w:val="0"/>
                <w:numId w:val="13"/>
              </w:numPr>
              <w:ind w:left="36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October 4, 2023 *Hybrid*</w:t>
            </w:r>
          </w:p>
          <w:p w:rsidR="00000000" w:rsidDel="00000000" w:rsidP="00000000" w:rsidRDefault="00000000" w:rsidRPr="00000000" w14:paraId="00000078">
            <w:pPr>
              <w:numPr>
                <w:ilvl w:val="1"/>
                <w:numId w:val="13"/>
              </w:numPr>
              <w:pBdr>
                <w:top w:space="0" w:sz="0" w:val="nil"/>
                <w:left w:space="0" w:sz="0" w:val="nil"/>
                <w:bottom w:space="0" w:sz="0" w:val="nil"/>
                <w:right w:space="0" w:sz="0" w:val="nil"/>
                <w:between w:space="0" w:sz="0" w:val="nil"/>
              </w:pBdr>
              <w:ind w:left="81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Speaker: Amanda Waldeck, PharmD, BCPS, BCPPS – Balancing Parenteral Nutrition Compounding Challenges </w:t>
            </w:r>
          </w:p>
          <w:p w:rsidR="00000000" w:rsidDel="00000000" w:rsidP="00000000" w:rsidRDefault="00000000" w:rsidRPr="00000000" w14:paraId="00000079">
            <w:pPr>
              <w:numPr>
                <w:ilvl w:val="1"/>
                <w:numId w:val="13"/>
              </w:numPr>
              <w:pBdr>
                <w:top w:space="0" w:sz="0" w:val="nil"/>
                <w:left w:space="0" w:sz="0" w:val="nil"/>
                <w:bottom w:space="0" w:sz="0" w:val="nil"/>
                <w:right w:space="0" w:sz="0" w:val="nil"/>
                <w:between w:space="0" w:sz="0" w:val="nil"/>
              </w:pBdr>
              <w:ind w:left="81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Location: Fushimi (Bay Ridge) </w:t>
            </w:r>
          </w:p>
          <w:p w:rsidR="00000000" w:rsidDel="00000000" w:rsidP="00000000" w:rsidRDefault="00000000" w:rsidRPr="00000000" w14:paraId="0000007A">
            <w:pPr>
              <w:numPr>
                <w:ilvl w:val="0"/>
                <w:numId w:val="13"/>
              </w:numPr>
              <w:ind w:left="36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October 23, 2023 *Virtual CE*</w:t>
            </w:r>
          </w:p>
          <w:p w:rsidR="00000000" w:rsidDel="00000000" w:rsidP="00000000" w:rsidRDefault="00000000" w:rsidRPr="00000000" w14:paraId="0000007B">
            <w:pPr>
              <w:numPr>
                <w:ilvl w:val="1"/>
                <w:numId w:val="13"/>
              </w:numPr>
              <w:ind w:left="81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Speakers: Lilia Davenport, PharmD, BCPS, BCOP and Tamara Hernandez, PharmD, MBA, BCPPS</w:t>
            </w:r>
          </w:p>
          <w:p w:rsidR="00000000" w:rsidDel="00000000" w:rsidP="00000000" w:rsidRDefault="00000000" w:rsidRPr="00000000" w14:paraId="0000007C">
            <w:pPr>
              <w:numPr>
                <w:ilvl w:val="1"/>
                <w:numId w:val="13"/>
              </w:numPr>
              <w:ind w:left="81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Location: Virtual </w:t>
            </w:r>
          </w:p>
          <w:p w:rsidR="00000000" w:rsidDel="00000000" w:rsidP="00000000" w:rsidRDefault="00000000" w:rsidRPr="00000000" w14:paraId="0000007D">
            <w:pPr>
              <w:numPr>
                <w:ilvl w:val="0"/>
                <w:numId w:val="13"/>
              </w:numPr>
              <w:ind w:left="36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November 6-9, 2023: </w:t>
            </w:r>
          </w:p>
          <w:p w:rsidR="00000000" w:rsidDel="00000000" w:rsidP="00000000" w:rsidRDefault="00000000" w:rsidRPr="00000000" w14:paraId="0000007E">
            <w:pPr>
              <w:numPr>
                <w:ilvl w:val="1"/>
                <w:numId w:val="13"/>
              </w:numPr>
              <w:ind w:left="81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Virtual Residency Workshop</w:t>
            </w:r>
          </w:p>
          <w:p w:rsidR="00000000" w:rsidDel="00000000" w:rsidP="00000000" w:rsidRDefault="00000000" w:rsidRPr="00000000" w14:paraId="0000007F">
            <w:pPr>
              <w:numPr>
                <w:ilvl w:val="0"/>
                <w:numId w:val="13"/>
              </w:numPr>
              <w:ind w:left="36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November 14, 2023 *In person Only*</w:t>
            </w:r>
          </w:p>
          <w:p w:rsidR="00000000" w:rsidDel="00000000" w:rsidP="00000000" w:rsidRDefault="00000000" w:rsidRPr="00000000" w14:paraId="00000080">
            <w:pPr>
              <w:numPr>
                <w:ilvl w:val="1"/>
                <w:numId w:val="13"/>
              </w:numPr>
              <w:pBdr>
                <w:top w:space="0" w:sz="0" w:val="nil"/>
                <w:left w:space="0" w:sz="0" w:val="nil"/>
                <w:bottom w:space="0" w:sz="0" w:val="nil"/>
                <w:right w:space="0" w:sz="0" w:val="nil"/>
                <w:between w:space="0" w:sz="0" w:val="nil"/>
              </w:pBdr>
              <w:ind w:left="81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 Clinical Pearls of Wisdom Event </w:t>
            </w:r>
          </w:p>
          <w:p w:rsidR="00000000" w:rsidDel="00000000" w:rsidP="00000000" w:rsidRDefault="00000000" w:rsidRPr="00000000" w14:paraId="00000081">
            <w:pPr>
              <w:numPr>
                <w:ilvl w:val="1"/>
                <w:numId w:val="13"/>
              </w:numPr>
              <w:pBdr>
                <w:top w:space="0" w:sz="0" w:val="nil"/>
                <w:left w:space="0" w:sz="0" w:val="nil"/>
                <w:bottom w:space="0" w:sz="0" w:val="nil"/>
                <w:right w:space="0" w:sz="0" w:val="nil"/>
                <w:between w:space="0" w:sz="0" w:val="nil"/>
              </w:pBdr>
              <w:ind w:left="81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Location: Cebu</w:t>
            </w:r>
          </w:p>
          <w:p w:rsidR="00000000" w:rsidDel="00000000" w:rsidP="00000000" w:rsidRDefault="00000000" w:rsidRPr="00000000" w14:paraId="00000082">
            <w:pPr>
              <w:numPr>
                <w:ilvl w:val="0"/>
                <w:numId w:val="13"/>
              </w:numPr>
              <w:pBdr>
                <w:top w:space="0" w:sz="0" w:val="nil"/>
                <w:left w:space="0" w:sz="0" w:val="nil"/>
                <w:bottom w:space="0" w:sz="0" w:val="nil"/>
                <w:right w:space="0" w:sz="0" w:val="nil"/>
                <w:between w:space="0" w:sz="0" w:val="nil"/>
              </w:pBdr>
              <w:ind w:left="36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November 30: CE Topic: </w:t>
            </w:r>
            <w:r w:rsidDel="00000000" w:rsidR="00000000" w:rsidRPr="00000000">
              <w:rPr>
                <w:rFonts w:ascii="Calibri" w:cs="Calibri" w:eastAsia="Calibri" w:hAnsi="Calibri"/>
                <w:sz w:val="24"/>
                <w:szCs w:val="24"/>
                <w:rtl w:val="0"/>
              </w:rPr>
              <w:t xml:space="preserve">Contemporary and Alternative Medicine CE </w:t>
            </w:r>
          </w:p>
          <w:p w:rsidR="00000000" w:rsidDel="00000000" w:rsidP="00000000" w:rsidRDefault="00000000" w:rsidRPr="00000000" w14:paraId="00000083">
            <w:pPr>
              <w:numPr>
                <w:ilvl w:val="1"/>
                <w:numId w:val="13"/>
              </w:numPr>
              <w:pBdr>
                <w:top w:space="0" w:sz="0" w:val="nil"/>
                <w:left w:space="0" w:sz="0" w:val="nil"/>
                <w:bottom w:space="0" w:sz="0" w:val="nil"/>
                <w:right w:space="0" w:sz="0" w:val="nil"/>
                <w:between w:space="0" w:sz="0" w:val="nil"/>
              </w:pBdr>
              <w:ind w:left="81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Presenter:</w:t>
            </w:r>
            <w:r w:rsidDel="00000000" w:rsidR="00000000" w:rsidRPr="00000000">
              <w:rPr>
                <w:rFonts w:ascii="Calibri" w:cs="Calibri" w:eastAsia="Calibri" w:hAnsi="Calibri"/>
                <w:sz w:val="24"/>
                <w:szCs w:val="24"/>
                <w:rtl w:val="0"/>
              </w:rPr>
              <w:t xml:space="preserve"> Marina Buksov, PharmD</w:t>
            </w:r>
          </w:p>
          <w:p w:rsidR="00000000" w:rsidDel="00000000" w:rsidP="00000000" w:rsidRDefault="00000000" w:rsidRPr="00000000" w14:paraId="00000084">
            <w:pPr>
              <w:numPr>
                <w:ilvl w:val="1"/>
                <w:numId w:val="13"/>
              </w:numPr>
              <w:pBdr>
                <w:top w:space="0" w:sz="0" w:val="nil"/>
                <w:left w:space="0" w:sz="0" w:val="nil"/>
                <w:bottom w:space="0" w:sz="0" w:val="nil"/>
                <w:right w:space="0" w:sz="0" w:val="nil"/>
                <w:between w:space="0" w:sz="0" w:val="nil"/>
              </w:pBdr>
              <w:ind w:left="81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Location:</w:t>
            </w:r>
            <w:r w:rsidDel="00000000" w:rsidR="00000000" w:rsidRPr="00000000">
              <w:rPr>
                <w:rFonts w:ascii="Calibri" w:cs="Calibri" w:eastAsia="Calibri" w:hAnsi="Calibri"/>
                <w:sz w:val="24"/>
                <w:szCs w:val="24"/>
                <w:rtl w:val="0"/>
              </w:rPr>
              <w:t xml:space="preserve"> Encore</w:t>
            </w:r>
          </w:p>
          <w:p w:rsidR="00000000" w:rsidDel="00000000" w:rsidP="00000000" w:rsidRDefault="00000000" w:rsidRPr="00000000" w14:paraId="00000085">
            <w:pPr>
              <w:numPr>
                <w:ilvl w:val="0"/>
                <w:numId w:val="13"/>
              </w:numPr>
              <w:pBdr>
                <w:top w:space="0" w:sz="0" w:val="nil"/>
                <w:left w:space="0" w:sz="0" w:val="nil"/>
                <w:bottom w:space="0" w:sz="0" w:val="nil"/>
                <w:right w:space="0" w:sz="0" w:val="nil"/>
                <w:between w:space="0" w:sz="0" w:val="nil"/>
              </w:pBdr>
              <w:ind w:left="36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December 12, 2023: </w:t>
            </w:r>
            <w:r w:rsidDel="00000000" w:rsidR="00000000" w:rsidRPr="00000000">
              <w:rPr>
                <w:rFonts w:ascii="Calibri" w:cs="Calibri" w:eastAsia="Calibri" w:hAnsi="Calibri"/>
                <w:sz w:val="24"/>
                <w:szCs w:val="24"/>
                <w:rtl w:val="0"/>
              </w:rPr>
              <w:t xml:space="preserve">QUAD Pride Series: Updates in STD and Doxycycline Pep – LISHP (Virtual)</w:t>
            </w:r>
          </w:p>
          <w:p w:rsidR="00000000" w:rsidDel="00000000" w:rsidP="00000000" w:rsidRDefault="00000000" w:rsidRPr="00000000" w14:paraId="00000086">
            <w:pPr>
              <w:numPr>
                <w:ilvl w:val="0"/>
                <w:numId w:val="13"/>
              </w:numPr>
              <w:pBdr>
                <w:top w:space="0" w:sz="0" w:val="nil"/>
                <w:left w:space="0" w:sz="0" w:val="nil"/>
                <w:bottom w:space="0" w:sz="0" w:val="nil"/>
                <w:right w:space="0" w:sz="0" w:val="nil"/>
                <w:between w:space="0" w:sz="0" w:val="nil"/>
              </w:pBdr>
              <w:ind w:left="36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December 13, 2023: </w:t>
            </w:r>
            <w:r w:rsidDel="00000000" w:rsidR="00000000" w:rsidRPr="00000000">
              <w:rPr>
                <w:rFonts w:ascii="Calibri" w:cs="Calibri" w:eastAsia="Calibri" w:hAnsi="Calibri"/>
                <w:sz w:val="24"/>
                <w:szCs w:val="24"/>
                <w:rtl w:val="0"/>
              </w:rPr>
              <w:t xml:space="preserve">Student Clinical Pearls of Wisdom (Virtual)</w:t>
            </w:r>
          </w:p>
          <w:p w:rsidR="00000000" w:rsidDel="00000000" w:rsidP="00000000" w:rsidRDefault="00000000" w:rsidRPr="00000000" w14:paraId="00000087">
            <w:pPr>
              <w:pBdr>
                <w:top w:space="0" w:sz="0" w:val="nil"/>
                <w:left w:space="0" w:sz="0" w:val="nil"/>
                <w:bottom w:space="0" w:sz="0" w:val="nil"/>
                <w:right w:space="0" w:sz="0" w:val="nil"/>
                <w:between w:space="0" w:sz="0" w:val="nil"/>
              </w:pBdr>
              <w:ind w:left="0" w:firstLine="0"/>
              <w:rPr>
                <w:rFonts w:ascii="Calibri" w:cs="Calibri" w:eastAsia="Calibri" w:hAnsi="Calibri"/>
                <w:b w:val="1"/>
                <w:color w:val="202124"/>
                <w:sz w:val="24"/>
                <w:szCs w:val="24"/>
                <w:highlight w:val="yellow"/>
              </w:rPr>
            </w:pPr>
            <w:r w:rsidDel="00000000" w:rsidR="00000000" w:rsidRPr="00000000">
              <w:rPr>
                <w:rtl w:val="0"/>
              </w:rPr>
            </w:r>
          </w:p>
          <w:p w:rsidR="00000000" w:rsidDel="00000000" w:rsidP="00000000" w:rsidRDefault="00000000" w:rsidRPr="00000000" w14:paraId="00000088">
            <w:pPr>
              <w:numPr>
                <w:ilvl w:val="0"/>
                <w:numId w:val="13"/>
              </w:numPr>
              <w:pBdr>
                <w:top w:space="0" w:sz="0" w:val="nil"/>
                <w:left w:space="0" w:sz="0" w:val="nil"/>
                <w:bottom w:space="0" w:sz="0" w:val="nil"/>
                <w:right w:space="0" w:sz="0" w:val="nil"/>
                <w:between w:space="0" w:sz="0" w:val="nil"/>
              </w:pBdr>
              <w:ind w:left="360" w:hanging="360"/>
              <w:rPr>
                <w:rFonts w:ascii="Calibri" w:cs="Calibri" w:eastAsia="Calibri" w:hAnsi="Calibri"/>
                <w:color w:val="202124"/>
                <w:sz w:val="24"/>
                <w:szCs w:val="24"/>
              </w:rPr>
            </w:pPr>
            <w:r w:rsidDel="00000000" w:rsidR="00000000" w:rsidRPr="00000000">
              <w:rPr>
                <w:rFonts w:ascii="Calibri" w:cs="Calibri" w:eastAsia="Calibri" w:hAnsi="Calibri"/>
                <w:b w:val="1"/>
                <w:color w:val="202124"/>
                <w:sz w:val="24"/>
                <w:szCs w:val="24"/>
                <w:rtl w:val="0"/>
              </w:rPr>
              <w:t xml:space="preserve">H. Cohen</w:t>
            </w:r>
            <w:r w:rsidDel="00000000" w:rsidR="00000000" w:rsidRPr="00000000">
              <w:rPr>
                <w:rFonts w:ascii="Calibri" w:cs="Calibri" w:eastAsia="Calibri" w:hAnsi="Calibri"/>
                <w:color w:val="202124"/>
                <w:sz w:val="24"/>
                <w:szCs w:val="24"/>
                <w:rtl w:val="0"/>
              </w:rPr>
              <w:t xml:space="preserve"> proposed adding speaker affiliation for the CE events on emails and posts</w:t>
            </w:r>
          </w:p>
          <w:p w:rsidR="00000000" w:rsidDel="00000000" w:rsidP="00000000" w:rsidRDefault="00000000" w:rsidRPr="00000000" w14:paraId="00000089">
            <w:pPr>
              <w:numPr>
                <w:ilvl w:val="0"/>
                <w:numId w:val="13"/>
              </w:numPr>
              <w:pBdr>
                <w:top w:space="0" w:sz="0" w:val="nil"/>
                <w:left w:space="0" w:sz="0" w:val="nil"/>
                <w:bottom w:space="0" w:sz="0" w:val="nil"/>
                <w:right w:space="0" w:sz="0" w:val="nil"/>
                <w:between w:space="0" w:sz="0" w:val="nil"/>
              </w:pBdr>
              <w:ind w:left="360" w:hanging="360"/>
              <w:rPr>
                <w:rFonts w:ascii="Calibri" w:cs="Calibri" w:eastAsia="Calibri" w:hAnsi="Calibri"/>
                <w:color w:val="202124"/>
                <w:sz w:val="24"/>
                <w:szCs w:val="24"/>
              </w:rPr>
            </w:pPr>
            <w:r w:rsidDel="00000000" w:rsidR="00000000" w:rsidRPr="00000000">
              <w:rPr>
                <w:rFonts w:ascii="Calibri" w:cs="Calibri" w:eastAsia="Calibri" w:hAnsi="Calibri"/>
                <w:b w:val="1"/>
                <w:color w:val="202124"/>
                <w:sz w:val="24"/>
                <w:szCs w:val="24"/>
                <w:rtl w:val="0"/>
              </w:rPr>
              <w:t xml:space="preserve">H. Cohen</w:t>
            </w:r>
            <w:r w:rsidDel="00000000" w:rsidR="00000000" w:rsidRPr="00000000">
              <w:rPr>
                <w:rFonts w:ascii="Calibri" w:cs="Calibri" w:eastAsia="Calibri" w:hAnsi="Calibri"/>
                <w:color w:val="202124"/>
                <w:sz w:val="24"/>
                <w:szCs w:val="24"/>
                <w:rtl w:val="0"/>
              </w:rPr>
              <w:t xml:space="preserve"> also proposed having a precepting faculty member present at the Student Clinical Pearl of Wisdom event to ensure accuracy of information presented by the students</w:t>
            </w:r>
          </w:p>
          <w:p w:rsidR="00000000" w:rsidDel="00000000" w:rsidP="00000000" w:rsidRDefault="00000000" w:rsidRPr="00000000" w14:paraId="0000008A">
            <w:pPr>
              <w:numPr>
                <w:ilvl w:val="0"/>
                <w:numId w:val="13"/>
              </w:numPr>
              <w:pBdr>
                <w:top w:space="0" w:sz="0" w:val="nil"/>
                <w:left w:space="0" w:sz="0" w:val="nil"/>
                <w:bottom w:space="0" w:sz="0" w:val="nil"/>
                <w:right w:space="0" w:sz="0" w:val="nil"/>
                <w:between w:space="0" w:sz="0" w:val="nil"/>
              </w:pBdr>
              <w:ind w:left="360" w:hanging="360"/>
              <w:rPr>
                <w:rFonts w:ascii="Calibri" w:cs="Calibri" w:eastAsia="Calibri" w:hAnsi="Calibri"/>
                <w:color w:val="202124"/>
                <w:sz w:val="24"/>
                <w:szCs w:val="24"/>
              </w:rPr>
            </w:pPr>
            <w:r w:rsidDel="00000000" w:rsidR="00000000" w:rsidRPr="00000000">
              <w:rPr>
                <w:rFonts w:ascii="Calibri" w:cs="Calibri" w:eastAsia="Calibri" w:hAnsi="Calibri"/>
                <w:b w:val="1"/>
                <w:color w:val="202124"/>
                <w:sz w:val="24"/>
                <w:szCs w:val="24"/>
                <w:rtl w:val="0"/>
              </w:rPr>
              <w:t xml:space="preserve">T. Gerber </w:t>
            </w:r>
            <w:r w:rsidDel="00000000" w:rsidR="00000000" w:rsidRPr="00000000">
              <w:rPr>
                <w:rFonts w:ascii="Calibri" w:cs="Calibri" w:eastAsia="Calibri" w:hAnsi="Calibri"/>
                <w:color w:val="202124"/>
                <w:sz w:val="24"/>
                <w:szCs w:val="24"/>
                <w:rtl w:val="0"/>
              </w:rPr>
              <w:t xml:space="preserve">agreed with H. Cohen on both matters and will encourage preceptors to make best efforts to be present</w:t>
            </w:r>
          </w:p>
        </w:tc>
        <w:tc>
          <w:tcPr/>
          <w:p w:rsidR="00000000" w:rsidDel="00000000" w:rsidP="00000000" w:rsidRDefault="00000000" w:rsidRPr="00000000" w14:paraId="0000008B">
            <w:pPr>
              <w:numPr>
                <w:ilvl w:val="0"/>
                <w:numId w:val="13"/>
              </w:numPr>
              <w:ind w:left="36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K.Fabbio </w:t>
            </w:r>
            <w:r w:rsidDel="00000000" w:rsidR="00000000" w:rsidRPr="00000000">
              <w:rPr>
                <w:rFonts w:ascii="Calibri" w:cs="Calibri" w:eastAsia="Calibri" w:hAnsi="Calibri"/>
                <w:sz w:val="24"/>
                <w:szCs w:val="24"/>
                <w:rtl w:val="0"/>
              </w:rPr>
              <w:t xml:space="preserve">to provide updates at the next BOD meeting</w:t>
            </w:r>
            <w:r w:rsidDel="00000000" w:rsidR="00000000" w:rsidRPr="00000000">
              <w:rPr>
                <w:rtl w:val="0"/>
              </w:rPr>
            </w:r>
          </w:p>
          <w:p w:rsidR="00000000" w:rsidDel="00000000" w:rsidP="00000000" w:rsidRDefault="00000000" w:rsidRPr="00000000" w14:paraId="0000008C">
            <w:pPr>
              <w:numPr>
                <w:ilvl w:val="0"/>
                <w:numId w:val="13"/>
              </w:numPr>
              <w:ind w:left="36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N Karam </w:t>
            </w:r>
            <w:r w:rsidDel="00000000" w:rsidR="00000000" w:rsidRPr="00000000">
              <w:rPr>
                <w:rFonts w:ascii="Calibri" w:cs="Calibri" w:eastAsia="Calibri" w:hAnsi="Calibri"/>
                <w:sz w:val="24"/>
                <w:szCs w:val="24"/>
                <w:rtl w:val="0"/>
              </w:rPr>
              <w:t xml:space="preserve">to add speaker titles and affiliations to future event emails</w:t>
            </w:r>
            <w:r w:rsidDel="00000000" w:rsidR="00000000" w:rsidRPr="00000000">
              <w:rPr>
                <w:rtl w:val="0"/>
              </w:rPr>
            </w:r>
          </w:p>
          <w:p w:rsidR="00000000" w:rsidDel="00000000" w:rsidP="00000000" w:rsidRDefault="00000000" w:rsidRPr="00000000" w14:paraId="0000008D">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E">
            <w:pP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F">
            <w:pPr>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9.</w:t>
            </w:r>
            <w:r w:rsidDel="00000000" w:rsidR="00000000" w:rsidRPr="00000000">
              <w:rPr>
                <w:rFonts w:ascii="Calibri" w:cs="Calibri" w:eastAsia="Calibri" w:hAnsi="Calibri"/>
                <w:color w:val="000000"/>
                <w:sz w:val="24"/>
                <w:szCs w:val="24"/>
                <w:rtl w:val="0"/>
              </w:rPr>
              <w:t xml:space="preserve"> Treasurer’s Report</w:t>
            </w:r>
          </w:p>
        </w:tc>
        <w:tc>
          <w:tcPr/>
          <w:p w:rsidR="00000000" w:rsidDel="00000000" w:rsidP="00000000" w:rsidRDefault="00000000" w:rsidRPr="00000000" w14:paraId="00000090">
            <w:pPr>
              <w:numPr>
                <w:ilvl w:val="0"/>
                <w:numId w:val="7"/>
              </w:numPr>
              <w:pBdr>
                <w:top w:space="0" w:sz="0" w:val="nil"/>
                <w:left w:space="0" w:sz="0" w:val="nil"/>
                <w:bottom w:space="0" w:sz="0" w:val="nil"/>
                <w:right w:space="0" w:sz="0" w:val="nil"/>
                <w:between w:space="0" w:sz="0" w:val="nil"/>
              </w:pBdr>
              <w:ind w:left="36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See Appendix B</w:t>
            </w:r>
          </w:p>
          <w:p w:rsidR="00000000" w:rsidDel="00000000" w:rsidP="00000000" w:rsidRDefault="00000000" w:rsidRPr="00000000" w14:paraId="00000091">
            <w:pPr>
              <w:numPr>
                <w:ilvl w:val="1"/>
                <w:numId w:val="7"/>
              </w:numPr>
              <w:pBdr>
                <w:top w:space="0" w:sz="0" w:val="nil"/>
                <w:left w:space="0" w:sz="0" w:val="nil"/>
                <w:bottom w:space="0" w:sz="0" w:val="nil"/>
                <w:right w:space="0" w:sz="0" w:val="nil"/>
                <w:between w:space="0" w:sz="0" w:val="nil"/>
              </w:pBdr>
              <w:ind w:left="810" w:hanging="360"/>
              <w:rPr>
                <w:rFonts w:ascii="Calibri" w:cs="Calibri" w:eastAsia="Calibri" w:hAnsi="Calibri"/>
                <w:b w:val="1"/>
                <w:color w:val="000000"/>
                <w:sz w:val="24"/>
                <w:szCs w:val="24"/>
              </w:rPr>
            </w:pPr>
            <w:r w:rsidDel="00000000" w:rsidR="00000000" w:rsidRPr="00000000">
              <w:rPr>
                <w:rFonts w:ascii="Calibri" w:cs="Calibri" w:eastAsia="Calibri" w:hAnsi="Calibri"/>
                <w:sz w:val="24"/>
                <w:szCs w:val="24"/>
                <w:rtl w:val="0"/>
              </w:rPr>
              <w:t xml:space="preserve">Checking a</w:t>
            </w:r>
            <w:r w:rsidDel="00000000" w:rsidR="00000000" w:rsidRPr="00000000">
              <w:rPr>
                <w:rFonts w:ascii="Calibri" w:cs="Calibri" w:eastAsia="Calibri" w:hAnsi="Calibri"/>
                <w:color w:val="000000"/>
                <w:sz w:val="24"/>
                <w:szCs w:val="24"/>
                <w:rtl w:val="0"/>
              </w:rPr>
              <w:t xml:space="preserve">ccount balance i</w:t>
            </w:r>
            <w:r w:rsidDel="00000000" w:rsidR="00000000" w:rsidRPr="00000000">
              <w:rPr>
                <w:rFonts w:ascii="Calibri" w:cs="Calibri" w:eastAsia="Calibri" w:hAnsi="Calibri"/>
                <w:sz w:val="24"/>
                <w:szCs w:val="24"/>
                <w:rtl w:val="0"/>
              </w:rPr>
              <w:t xml:space="preserve">s $47,466.06</w:t>
            </w:r>
            <w:r w:rsidDel="00000000" w:rsidR="00000000" w:rsidRPr="00000000">
              <w:rPr>
                <w:rtl w:val="0"/>
              </w:rPr>
            </w:r>
          </w:p>
          <w:p w:rsidR="00000000" w:rsidDel="00000000" w:rsidP="00000000" w:rsidRDefault="00000000" w:rsidRPr="00000000" w14:paraId="00000092">
            <w:pPr>
              <w:numPr>
                <w:ilvl w:val="1"/>
                <w:numId w:val="7"/>
              </w:numPr>
              <w:pBdr>
                <w:top w:space="0" w:sz="0" w:val="nil"/>
                <w:left w:space="0" w:sz="0" w:val="nil"/>
                <w:bottom w:space="0" w:sz="0" w:val="nil"/>
                <w:right w:space="0" w:sz="0" w:val="nil"/>
                <w:between w:space="0" w:sz="0" w:val="nil"/>
              </w:pBdr>
              <w:ind w:left="810" w:hanging="360"/>
              <w:rPr>
                <w:rFonts w:ascii="Calibri" w:cs="Calibri" w:eastAsia="Calibri" w:hAnsi="Calibri"/>
                <w:b w:val="1"/>
                <w:color w:val="000000"/>
                <w:sz w:val="24"/>
                <w:szCs w:val="24"/>
              </w:rPr>
            </w:pPr>
            <w:r w:rsidDel="00000000" w:rsidR="00000000" w:rsidRPr="00000000">
              <w:rPr>
                <w:rFonts w:ascii="Calibri" w:cs="Calibri" w:eastAsia="Calibri" w:hAnsi="Calibri"/>
                <w:sz w:val="24"/>
                <w:szCs w:val="24"/>
                <w:rtl w:val="0"/>
              </w:rPr>
              <w:t xml:space="preserve">Money market account balance is $38,256.71</w:t>
            </w:r>
            <w:r w:rsidDel="00000000" w:rsidR="00000000" w:rsidRPr="00000000">
              <w:rPr>
                <w:rtl w:val="0"/>
              </w:rPr>
            </w:r>
          </w:p>
        </w:tc>
        <w:tc>
          <w:tcPr/>
          <w:p w:rsidR="00000000" w:rsidDel="00000000" w:rsidP="00000000" w:rsidRDefault="00000000" w:rsidRPr="00000000" w14:paraId="00000093">
            <w:pPr>
              <w:numPr>
                <w:ilvl w:val="0"/>
                <w:numId w:val="3"/>
              </w:numPr>
              <w:pBdr>
                <w:top w:space="0" w:sz="0" w:val="nil"/>
                <w:left w:space="0" w:sz="0" w:val="nil"/>
                <w:bottom w:space="0" w:sz="0" w:val="nil"/>
                <w:right w:space="0" w:sz="0" w:val="nil"/>
                <w:between w:space="0" w:sz="0" w:val="nil"/>
              </w:pBdr>
              <w:ind w:left="360" w:hanging="360"/>
              <w:rPr>
                <w:rFonts w:ascii="Calibri" w:cs="Calibri" w:eastAsia="Calibri" w:hAnsi="Calibri"/>
                <w:sz w:val="24"/>
                <w:szCs w:val="24"/>
              </w:rPr>
            </w:pPr>
            <w:bookmarkStart w:colFirst="0" w:colLast="0" w:name="_heading=h.3znysh7" w:id="1"/>
            <w:bookmarkEnd w:id="1"/>
            <w:r w:rsidDel="00000000" w:rsidR="00000000" w:rsidRPr="00000000">
              <w:rPr>
                <w:rFonts w:ascii="Calibri" w:cs="Calibri" w:eastAsia="Calibri" w:hAnsi="Calibri"/>
                <w:b w:val="1"/>
                <w:sz w:val="24"/>
                <w:szCs w:val="24"/>
                <w:rtl w:val="0"/>
              </w:rPr>
              <w:t xml:space="preserve">B. Sulaiman </w:t>
            </w:r>
            <w:r w:rsidDel="00000000" w:rsidR="00000000" w:rsidRPr="00000000">
              <w:rPr>
                <w:rFonts w:ascii="Calibri" w:cs="Calibri" w:eastAsia="Calibri" w:hAnsi="Calibri"/>
                <w:sz w:val="24"/>
                <w:szCs w:val="24"/>
                <w:rtl w:val="0"/>
              </w:rPr>
              <w:t xml:space="preserve">to provide updates at the next BOD meeting</w:t>
            </w:r>
          </w:p>
          <w:p w:rsidR="00000000" w:rsidDel="00000000" w:rsidP="00000000" w:rsidRDefault="00000000" w:rsidRPr="00000000" w14:paraId="00000094">
            <w:pPr>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6">
            <w:pPr>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10.</w:t>
            </w:r>
            <w:r w:rsidDel="00000000" w:rsidR="00000000" w:rsidRPr="00000000">
              <w:rPr>
                <w:rFonts w:ascii="Calibri" w:cs="Calibri" w:eastAsia="Calibri" w:hAnsi="Calibri"/>
                <w:color w:val="000000"/>
                <w:sz w:val="24"/>
                <w:szCs w:val="24"/>
                <w:rtl w:val="0"/>
              </w:rPr>
              <w:t xml:space="preserve"> New business: </w:t>
            </w:r>
          </w:p>
          <w:p w:rsidR="00000000" w:rsidDel="00000000" w:rsidP="00000000" w:rsidRDefault="00000000" w:rsidRPr="00000000" w14:paraId="00000097">
            <w:pPr>
              <w:rPr>
                <w:rFonts w:ascii="Calibri" w:cs="Calibri" w:eastAsia="Calibri" w:hAnsi="Calibri"/>
                <w:color w:val="000000"/>
                <w:sz w:val="24"/>
                <w:szCs w:val="24"/>
              </w:rPr>
            </w:pPr>
            <w:r w:rsidDel="00000000" w:rsidR="00000000" w:rsidRPr="00000000">
              <w:rPr>
                <w:rtl w:val="0"/>
              </w:rPr>
            </w:r>
          </w:p>
        </w:tc>
        <w:tc>
          <w:tcPr/>
          <w:p w:rsidR="00000000" w:rsidDel="00000000" w:rsidP="00000000" w:rsidRDefault="00000000" w:rsidRPr="00000000" w14:paraId="00000098">
            <w:pPr>
              <w:numPr>
                <w:ilvl w:val="0"/>
                <w:numId w:val="5"/>
              </w:numPr>
              <w:pBdr>
                <w:top w:space="0" w:sz="0" w:val="nil"/>
                <w:left w:space="0" w:sz="0" w:val="nil"/>
                <w:bottom w:space="0" w:sz="0" w:val="nil"/>
                <w:right w:space="0" w:sz="0" w:val="nil"/>
                <w:between w:space="0" w:sz="0" w:val="nil"/>
              </w:pBdr>
              <w:ind w:left="36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 Cohen</w:t>
            </w:r>
            <w:r w:rsidDel="00000000" w:rsidR="00000000" w:rsidRPr="00000000">
              <w:rPr>
                <w:rFonts w:ascii="Calibri" w:cs="Calibri" w:eastAsia="Calibri" w:hAnsi="Calibri"/>
                <w:sz w:val="24"/>
                <w:szCs w:val="24"/>
                <w:rtl w:val="0"/>
              </w:rPr>
              <w:t xml:space="preserve"> commented that the monthly Newsletter articles created by the chapter should be required to have faculty co-authors (in addition to student authors) to ensure accuracy of information, appropriate citations, and deter plagiarism</w:t>
            </w:r>
          </w:p>
          <w:p w:rsidR="00000000" w:rsidDel="00000000" w:rsidP="00000000" w:rsidRDefault="00000000" w:rsidRPr="00000000" w14:paraId="00000099">
            <w:pPr>
              <w:numPr>
                <w:ilvl w:val="0"/>
                <w:numId w:val="5"/>
              </w:numPr>
              <w:pBdr>
                <w:top w:space="0" w:sz="0" w:val="nil"/>
                <w:left w:space="0" w:sz="0" w:val="nil"/>
                <w:bottom w:space="0" w:sz="0" w:val="nil"/>
                <w:right w:space="0" w:sz="0" w:val="nil"/>
                <w:between w:space="0" w:sz="0" w:val="nil"/>
              </w:pBdr>
              <w:ind w:left="3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DALs working on creating the regional residency workshop </w:t>
            </w:r>
            <w:r w:rsidDel="00000000" w:rsidR="00000000" w:rsidRPr="00000000">
              <w:rPr>
                <w:rtl w:val="0"/>
              </w:rPr>
            </w:r>
          </w:p>
          <w:p w:rsidR="00000000" w:rsidDel="00000000" w:rsidP="00000000" w:rsidRDefault="00000000" w:rsidRPr="00000000" w14:paraId="0000009A">
            <w:pPr>
              <w:numPr>
                <w:ilvl w:val="1"/>
                <w:numId w:val="5"/>
              </w:numPr>
              <w:pBdr>
                <w:top w:space="0" w:sz="0" w:val="nil"/>
                <w:left w:space="0" w:sz="0" w:val="nil"/>
                <w:bottom w:space="0" w:sz="0" w:val="nil"/>
                <w:right w:space="0" w:sz="0" w:val="nil"/>
                <w:between w:space="0" w:sz="0" w:val="nil"/>
              </w:pBdr>
              <w:ind w:left="81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Speakers from last year contacted to gauge interest in participating again this year </w:t>
            </w:r>
            <w:r w:rsidDel="00000000" w:rsidR="00000000" w:rsidRPr="00000000">
              <w:rPr>
                <w:rtl w:val="0"/>
              </w:rPr>
            </w:r>
          </w:p>
        </w:tc>
        <w:tc>
          <w:tcPr/>
          <w:p w:rsidR="00000000" w:rsidDel="00000000" w:rsidP="00000000" w:rsidRDefault="00000000" w:rsidRPr="00000000" w14:paraId="0000009B">
            <w:pPr>
              <w:numPr>
                <w:ilvl w:val="0"/>
                <w:numId w:val="14"/>
              </w:numPr>
              <w:ind w:left="36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T.Gerber and K.Fabbio </w:t>
            </w:r>
            <w:r w:rsidDel="00000000" w:rsidR="00000000" w:rsidRPr="00000000">
              <w:rPr>
                <w:rFonts w:ascii="Calibri" w:cs="Calibri" w:eastAsia="Calibri" w:hAnsi="Calibri"/>
                <w:sz w:val="24"/>
                <w:szCs w:val="24"/>
                <w:rtl w:val="0"/>
              </w:rPr>
              <w:t xml:space="preserve"> to provide updates at next meeting</w:t>
            </w:r>
          </w:p>
          <w:p w:rsidR="00000000" w:rsidDel="00000000" w:rsidP="00000000" w:rsidRDefault="00000000" w:rsidRPr="00000000" w14:paraId="0000009C">
            <w:pPr>
              <w:numPr>
                <w:ilvl w:val="0"/>
                <w:numId w:val="14"/>
              </w:numPr>
              <w:ind w:left="36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 Gerber </w:t>
            </w:r>
            <w:r w:rsidDel="00000000" w:rsidR="00000000" w:rsidRPr="00000000">
              <w:rPr>
                <w:rFonts w:ascii="Calibri" w:cs="Calibri" w:eastAsia="Calibri" w:hAnsi="Calibri"/>
                <w:sz w:val="24"/>
                <w:szCs w:val="24"/>
                <w:rtl w:val="0"/>
              </w:rPr>
              <w:t xml:space="preserve">to discuss Newsletter article peer reviewing process with the New Practitioner Committee</w:t>
            </w:r>
          </w:p>
        </w:tc>
      </w:tr>
      <w:tr>
        <w:trPr>
          <w:cantSplit w:val="0"/>
          <w:tblHeader w:val="0"/>
        </w:trPr>
        <w:tc>
          <w:tcPr/>
          <w:p w:rsidR="00000000" w:rsidDel="00000000" w:rsidP="00000000" w:rsidRDefault="00000000" w:rsidRPr="00000000" w14:paraId="0000009D">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11. Adjournment</w:t>
            </w:r>
          </w:p>
        </w:tc>
        <w:tc>
          <w:tcPr/>
          <w:p w:rsidR="00000000" w:rsidDel="00000000" w:rsidP="00000000" w:rsidRDefault="00000000" w:rsidRPr="00000000" w14:paraId="0000009E">
            <w:pPr>
              <w:numPr>
                <w:ilvl w:val="0"/>
                <w:numId w:val="7"/>
              </w:numPr>
              <w:pBdr>
                <w:top w:space="0" w:sz="0" w:val="nil"/>
                <w:left w:space="0" w:sz="0" w:val="nil"/>
                <w:bottom w:space="0" w:sz="0" w:val="nil"/>
                <w:right w:space="0" w:sz="0" w:val="nil"/>
                <w:between w:space="0" w:sz="0" w:val="nil"/>
              </w:pBdr>
              <w:ind w:left="360" w:hanging="360"/>
              <w:rPr>
                <w:rFonts w:ascii="Calibri" w:cs="Calibri" w:eastAsia="Calibri" w:hAnsi="Calibri"/>
                <w:b w:val="1"/>
                <w:color w:val="000000"/>
                <w:sz w:val="24"/>
                <w:szCs w:val="24"/>
              </w:rPr>
            </w:pPr>
            <w:bookmarkStart w:colFirst="0" w:colLast="0" w:name="_heading=h.gjdgxs" w:id="2"/>
            <w:bookmarkEnd w:id="2"/>
            <w:r w:rsidDel="00000000" w:rsidR="00000000" w:rsidRPr="00000000">
              <w:rPr>
                <w:rFonts w:ascii="Calibri" w:cs="Calibri" w:eastAsia="Calibri" w:hAnsi="Calibri"/>
                <w:sz w:val="24"/>
                <w:szCs w:val="24"/>
                <w:rtl w:val="0"/>
              </w:rPr>
              <w:t xml:space="preserve">Adjourned at 6:40</w:t>
            </w:r>
            <w:r w:rsidDel="00000000" w:rsidR="00000000" w:rsidRPr="00000000">
              <w:rPr>
                <w:rFonts w:ascii="Calibri" w:cs="Calibri" w:eastAsia="Calibri" w:hAnsi="Calibri"/>
                <w:color w:val="000000"/>
                <w:sz w:val="24"/>
                <w:szCs w:val="24"/>
                <w:rtl w:val="0"/>
              </w:rPr>
              <w:t xml:space="preserve"> PM</w:t>
            </w:r>
            <w:r w:rsidDel="00000000" w:rsidR="00000000" w:rsidRPr="00000000">
              <w:rPr>
                <w:rtl w:val="0"/>
              </w:rPr>
            </w:r>
          </w:p>
        </w:tc>
        <w:tc>
          <w:tcPr/>
          <w:p w:rsidR="00000000" w:rsidDel="00000000" w:rsidP="00000000" w:rsidRDefault="00000000" w:rsidRPr="00000000" w14:paraId="0000009F">
            <w:pPr>
              <w:rPr>
                <w:rFonts w:ascii="Calibri" w:cs="Calibri" w:eastAsia="Calibri" w:hAnsi="Calibri"/>
                <w:b w:val="1"/>
                <w:color w:val="000000"/>
                <w:sz w:val="24"/>
                <w:szCs w:val="24"/>
              </w:rPr>
            </w:pPr>
            <w:r w:rsidDel="00000000" w:rsidR="00000000" w:rsidRPr="00000000">
              <w:rPr>
                <w:rtl w:val="0"/>
              </w:rPr>
            </w:r>
          </w:p>
        </w:tc>
      </w:tr>
    </w:tbl>
    <w:p w:rsidR="00000000" w:rsidDel="00000000" w:rsidP="00000000" w:rsidRDefault="00000000" w:rsidRPr="00000000" w14:paraId="000000A0">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A1">
      <w:pPr>
        <w:rPr>
          <w:rFonts w:ascii="Calibri" w:cs="Calibri" w:eastAsia="Calibri" w:hAnsi="Calibri"/>
        </w:rPr>
      </w:pPr>
      <w:r w:rsidDel="00000000" w:rsidR="00000000" w:rsidRPr="00000000">
        <w:rPr>
          <w:rtl w:val="0"/>
        </w:rPr>
      </w:r>
    </w:p>
    <w:p w:rsidR="00000000" w:rsidDel="00000000" w:rsidP="00000000" w:rsidRDefault="00000000" w:rsidRPr="00000000" w14:paraId="000000A2">
      <w:pPr>
        <w:rPr>
          <w:rFonts w:ascii="Calibri" w:cs="Calibri" w:eastAsia="Calibri" w:hAnsi="Calibri"/>
        </w:rPr>
      </w:pPr>
      <w:r w:rsidDel="00000000" w:rsidR="00000000" w:rsidRPr="00000000">
        <w:rPr>
          <w:rFonts w:ascii="Calibri" w:cs="Calibri" w:eastAsia="Calibri" w:hAnsi="Calibri"/>
          <w:rtl w:val="0"/>
        </w:rPr>
        <w:t xml:space="preserve">Respectfully submitted by, </w:t>
      </w:r>
    </w:p>
    <w:p w:rsidR="00000000" w:rsidDel="00000000" w:rsidP="00000000" w:rsidRDefault="00000000" w:rsidRPr="00000000" w14:paraId="000000A3">
      <w:pPr>
        <w:rPr>
          <w:rFonts w:ascii="Dancing Script" w:cs="Dancing Script" w:eastAsia="Dancing Script" w:hAnsi="Dancing Script"/>
        </w:rPr>
      </w:pPr>
      <w:r w:rsidDel="00000000" w:rsidR="00000000" w:rsidRPr="00000000">
        <w:rPr>
          <w:rtl w:val="0"/>
        </w:rPr>
      </w:r>
    </w:p>
    <w:p w:rsidR="00000000" w:rsidDel="00000000" w:rsidP="00000000" w:rsidRDefault="00000000" w:rsidRPr="00000000" w14:paraId="000000A4">
      <w:pPr>
        <w:rPr>
          <w:rFonts w:ascii="Dancing Script" w:cs="Dancing Script" w:eastAsia="Dancing Script" w:hAnsi="Dancing Script"/>
        </w:rPr>
      </w:pPr>
      <w:r w:rsidDel="00000000" w:rsidR="00000000" w:rsidRPr="00000000">
        <w:rPr>
          <w:rFonts w:ascii="Dancing Script" w:cs="Dancing Script" w:eastAsia="Dancing Script" w:hAnsi="Dancing Script"/>
          <w:rtl w:val="0"/>
        </w:rPr>
        <w:t xml:space="preserve">Nardine Karam, PharmD</w:t>
      </w:r>
    </w:p>
    <w:p w:rsidR="00000000" w:rsidDel="00000000" w:rsidP="00000000" w:rsidRDefault="00000000" w:rsidRPr="00000000" w14:paraId="000000A5">
      <w:pPr>
        <w:rPr>
          <w:rFonts w:ascii="Calibri" w:cs="Calibri" w:eastAsia="Calibri" w:hAnsi="Calibri"/>
        </w:rPr>
      </w:pPr>
      <w:r w:rsidDel="00000000" w:rsidR="00000000" w:rsidRPr="00000000">
        <w:rPr>
          <w:rFonts w:ascii="Calibri" w:cs="Calibri" w:eastAsia="Calibri" w:hAnsi="Calibri"/>
          <w:rtl w:val="0"/>
        </w:rPr>
        <w:t xml:space="preserve">Secretary –Royal Counties Society of Health-System Pharmacists</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rFonts w:ascii="Dancing Script" w:cs="Dancing Script" w:eastAsia="Dancing Script" w:hAnsi="Dancing Script"/>
        </w:rPr>
      </w:pPr>
      <w:r w:rsidDel="00000000" w:rsidR="00000000" w:rsidRPr="00000000">
        <w:rPr>
          <w:rFonts w:ascii="Dancing Script" w:cs="Dancing Script" w:eastAsia="Dancing Script" w:hAnsi="Dancing Script"/>
          <w:rtl w:val="0"/>
        </w:rPr>
        <w:t xml:space="preserve">Anthony Gerber, PharmD, BCACP</w:t>
      </w:r>
    </w:p>
    <w:p w:rsidR="00000000" w:rsidDel="00000000" w:rsidP="00000000" w:rsidRDefault="00000000" w:rsidRPr="00000000" w14:paraId="000000A8">
      <w:pPr>
        <w:rPr>
          <w:rFonts w:ascii="Calibri" w:cs="Calibri" w:eastAsia="Calibri" w:hAnsi="Calibri"/>
        </w:rPr>
      </w:pPr>
      <w:r w:rsidDel="00000000" w:rsidR="00000000" w:rsidRPr="00000000">
        <w:rPr>
          <w:rFonts w:ascii="Calibri" w:cs="Calibri" w:eastAsia="Calibri" w:hAnsi="Calibri"/>
          <w:rtl w:val="0"/>
        </w:rPr>
        <w:t xml:space="preserve">President –</w:t>
      </w:r>
      <w:r w:rsidDel="00000000" w:rsidR="00000000" w:rsidRPr="00000000">
        <w:rPr>
          <w:rtl w:val="0"/>
        </w:rPr>
        <w:t xml:space="preserve"> </w:t>
      </w:r>
      <w:r w:rsidDel="00000000" w:rsidR="00000000" w:rsidRPr="00000000">
        <w:rPr>
          <w:rFonts w:ascii="Calibri" w:cs="Calibri" w:eastAsia="Calibri" w:hAnsi="Calibri"/>
          <w:rtl w:val="0"/>
        </w:rPr>
        <w:t xml:space="preserve">Royal Counties Society of Health-System Pharmacists </w:t>
      </w:r>
    </w:p>
    <w:p w:rsidR="00000000" w:rsidDel="00000000" w:rsidP="00000000" w:rsidRDefault="00000000" w:rsidRPr="00000000" w14:paraId="000000A9">
      <w:pPr>
        <w:rPr>
          <w:rFonts w:ascii="Calibri" w:cs="Calibri" w:eastAsia="Calibri" w:hAnsi="Calibri"/>
        </w:rPr>
      </w:pPr>
      <w:r w:rsidDel="00000000" w:rsidR="00000000" w:rsidRPr="00000000">
        <w:rPr>
          <w:rtl w:val="0"/>
        </w:rPr>
      </w:r>
    </w:p>
    <w:p w:rsidR="00000000" w:rsidDel="00000000" w:rsidP="00000000" w:rsidRDefault="00000000" w:rsidRPr="00000000" w14:paraId="000000AA">
      <w:pPr>
        <w:rPr>
          <w:rFonts w:ascii="Calibri" w:cs="Calibri" w:eastAsia="Calibri" w:hAnsi="Calibri"/>
        </w:rPr>
      </w:pPr>
      <w:r w:rsidDel="00000000" w:rsidR="00000000" w:rsidRPr="00000000">
        <w:rPr>
          <w:rtl w:val="0"/>
        </w:rPr>
      </w:r>
    </w:p>
    <w:p w:rsidR="00000000" w:rsidDel="00000000" w:rsidP="00000000" w:rsidRDefault="00000000" w:rsidRPr="00000000" w14:paraId="000000AB">
      <w:pPr>
        <w:rPr>
          <w:rFonts w:ascii="Calibri" w:cs="Calibri" w:eastAsia="Calibri" w:hAnsi="Calibri"/>
        </w:rPr>
      </w:pPr>
      <w:r w:rsidDel="00000000" w:rsidR="00000000" w:rsidRPr="00000000">
        <w:rPr>
          <w:rtl w:val="0"/>
        </w:rPr>
      </w:r>
    </w:p>
    <w:p w:rsidR="00000000" w:rsidDel="00000000" w:rsidP="00000000" w:rsidRDefault="00000000" w:rsidRPr="00000000" w14:paraId="000000AC">
      <w:pPr>
        <w:rPr>
          <w:rFonts w:ascii="Calibri" w:cs="Calibri" w:eastAsia="Calibri" w:hAnsi="Calibri"/>
        </w:rPr>
      </w:pPr>
      <w:r w:rsidDel="00000000" w:rsidR="00000000" w:rsidRPr="00000000">
        <w:rPr>
          <w:rtl w:val="0"/>
        </w:rPr>
      </w:r>
    </w:p>
    <w:p w:rsidR="00000000" w:rsidDel="00000000" w:rsidP="00000000" w:rsidRDefault="00000000" w:rsidRPr="00000000" w14:paraId="000000AD">
      <w:pPr>
        <w:rPr>
          <w:rFonts w:ascii="Calibri" w:cs="Calibri" w:eastAsia="Calibri" w:hAnsi="Calibri"/>
        </w:rPr>
      </w:pPr>
      <w:r w:rsidDel="00000000" w:rsidR="00000000" w:rsidRPr="00000000">
        <w:rPr>
          <w:rFonts w:ascii="Calibri" w:cs="Calibri" w:eastAsia="Calibri" w:hAnsi="Calibri"/>
          <w:rtl w:val="0"/>
        </w:rPr>
        <w:t xml:space="preserve"> </w:t>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Arial"/>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Dancing Script">
    <w:embedRegular w:fontKey="{00000000-0000-0000-0000-000000000000}" r:id="rId7" w:subsetted="0"/>
    <w:embedBold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center" w:leader="none" w:pos="4680"/>
        <w:tab w:val="right" w:leader="none" w:pos="9360"/>
      </w:tabs>
      <w:rPr>
        <w:rFonts w:ascii="Calibri" w:cs="Calibri" w:eastAsia="Calibri" w:hAnsi="Calibri"/>
      </w:rPr>
    </w:pPr>
    <w:r w:rsidDel="00000000" w:rsidR="00000000" w:rsidRPr="00000000">
      <w:rPr>
        <w:rFonts w:ascii="Calibri" w:cs="Calibri" w:eastAsia="Calibri" w:hAnsi="Calibri"/>
        <w:color w:val="000000"/>
        <w:rtl w:val="0"/>
      </w:rPr>
      <w:t xml:space="preserve">BOD Minutes: </w:t>
    </w:r>
    <w:r w:rsidDel="00000000" w:rsidR="00000000" w:rsidRPr="00000000">
      <w:rPr>
        <w:rFonts w:ascii="Calibri" w:cs="Calibri" w:eastAsia="Calibri" w:hAnsi="Calibri"/>
        <w:rtl w:val="0"/>
      </w:rPr>
      <w:t xml:space="preserve">9/6/2023</w:t>
    </w:r>
    <w:r w:rsidDel="00000000" w:rsidR="00000000" w:rsidRPr="00000000">
      <w:rPr>
        <w:rFonts w:ascii="Calibri" w:cs="Calibri" w:eastAsia="Calibri" w:hAnsi="Calibri"/>
        <w:color w:val="000000"/>
        <w:rtl w:val="0"/>
      </w:rPr>
      <w:tab/>
      <w:tab/>
      <w:t xml:space="preserve">            Approved:10/11/2023</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080" w:hanging="360"/>
      </w:pPr>
      <w:rPr>
        <w:rFonts w:ascii="Courier New" w:cs="Courier New" w:eastAsia="Courier New" w:hAnsi="Courier New"/>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color w:val="000000"/>
        <w:sz w:val="22"/>
        <w:szCs w:val="22"/>
      </w:rPr>
    </w:lvl>
    <w:lvl w:ilvl="1">
      <w:start w:val="1"/>
      <w:numFmt w:val="bullet"/>
      <w:lvlText w:val="o"/>
      <w:lvlJc w:val="left"/>
      <w:pPr>
        <w:ind w:left="810" w:hanging="360"/>
      </w:pPr>
      <w:rPr>
        <w:rFonts w:ascii="Courier New" w:cs="Courier New" w:eastAsia="Courier New" w:hAnsi="Courier New"/>
      </w:rPr>
    </w:lvl>
    <w:lvl w:ilvl="2">
      <w:start w:val="1"/>
      <w:numFmt w:val="bullet"/>
      <w:lvlText w:val="o"/>
      <w:lvlJc w:val="left"/>
      <w:pPr>
        <w:ind w:left="540" w:hanging="360"/>
      </w:pPr>
      <w:rPr>
        <w:rFonts w:ascii="Courier New" w:cs="Courier New" w:eastAsia="Courier New" w:hAnsi="Courier New"/>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bullet"/>
      <w:lvlText w:val="●"/>
      <w:lvlJc w:val="left"/>
      <w:pPr>
        <w:ind w:left="360" w:hanging="360"/>
      </w:pPr>
      <w:rPr>
        <w:rFonts w:ascii="Noto Sans Symbols" w:cs="Noto Sans Symbols" w:eastAsia="Noto Sans Symbols" w:hAnsi="Noto Sans Symbols"/>
        <w:color w:val="000000"/>
        <w:sz w:val="22"/>
        <w:szCs w:val="22"/>
      </w:rPr>
    </w:lvl>
    <w:lvl w:ilvl="1">
      <w:start w:val="1"/>
      <w:numFmt w:val="bullet"/>
      <w:lvlText w:val="o"/>
      <w:lvlJc w:val="left"/>
      <w:pPr>
        <w:ind w:left="810" w:hanging="360"/>
      </w:pPr>
      <w:rPr>
        <w:rFonts w:ascii="Courier New" w:cs="Courier New" w:eastAsia="Courier New" w:hAnsi="Courier New"/>
      </w:rPr>
    </w:lvl>
    <w:lvl w:ilvl="2">
      <w:start w:val="6"/>
      <w:numFmt w:val="bullet"/>
      <w:lvlText w:val="-"/>
      <w:lvlJc w:val="left"/>
      <w:pPr>
        <w:ind w:left="540" w:hanging="360"/>
      </w:pPr>
      <w:rPr>
        <w:rFonts w:ascii="Calibri" w:cs="Calibri" w:eastAsia="Calibri" w:hAnsi="Calibri"/>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upperLetter"/>
      <w:lvlText w:val="%1)"/>
      <w:lvlJc w:val="left"/>
      <w:pPr>
        <w:ind w:left="360" w:hanging="360"/>
      </w:pPr>
      <w:rPr>
        <w:rFonts w:ascii="Calibri" w:cs="Calibri" w:eastAsia="Calibri" w:hAnsi="Calibri"/>
        <w:sz w:val="24"/>
        <w:szCs w:val="24"/>
      </w:rPr>
    </w:lvl>
    <w:lvl w:ilvl="1">
      <w:start w:val="1"/>
      <w:numFmt w:val="bullet"/>
      <w:lvlText w:val="o"/>
      <w:lvlJc w:val="left"/>
      <w:pPr>
        <w:ind w:left="1080" w:hanging="360"/>
      </w:pPr>
      <w:rPr>
        <w:rFonts w:ascii="Courier New" w:cs="Courier New" w:eastAsia="Courier New" w:hAnsi="Courier New"/>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1"/>
      <w:numFmt w:val="bullet"/>
      <w:lvlText w:val="●"/>
      <w:lvlJc w:val="left"/>
      <w:pPr>
        <w:ind w:left="360" w:hanging="360"/>
      </w:pPr>
      <w:rPr>
        <w:rFonts w:ascii="Calibri" w:cs="Calibri" w:eastAsia="Calibri" w:hAnsi="Calibri"/>
        <w:sz w:val="24"/>
        <w:szCs w:val="24"/>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81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rFonts w:ascii="Noto Sans Symbols" w:cs="Noto Sans Symbols" w:eastAsia="Noto Sans Symbols" w:hAnsi="Noto Sans Symbols"/>
        <w:b w:val="1"/>
        <w:sz w:val="22"/>
        <w:szCs w:val="22"/>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F3169"/>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A5239E"/>
    <w:rPr>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A5239E"/>
    <w:pPr>
      <w:ind w:left="720"/>
      <w:contextualSpacing w:val="1"/>
    </w:pPr>
  </w:style>
  <w:style w:type="paragraph" w:styleId="BalloonText">
    <w:name w:val="Balloon Text"/>
    <w:basedOn w:val="Normal"/>
    <w:link w:val="BalloonTextChar"/>
    <w:uiPriority w:val="99"/>
    <w:semiHidden w:val="1"/>
    <w:unhideWhenUsed w:val="1"/>
    <w:rsid w:val="00C14170"/>
    <w:rPr>
      <w:sz w:val="18"/>
      <w:szCs w:val="18"/>
    </w:rPr>
  </w:style>
  <w:style w:type="character" w:styleId="BalloonTextChar" w:customStyle="1">
    <w:name w:val="Balloon Text Char"/>
    <w:basedOn w:val="DefaultParagraphFont"/>
    <w:link w:val="BalloonText"/>
    <w:uiPriority w:val="99"/>
    <w:semiHidden w:val="1"/>
    <w:rsid w:val="00C14170"/>
    <w:rPr>
      <w:rFonts w:ascii="Times New Roman" w:cs="Times New Roman" w:hAnsi="Times New Roman"/>
      <w:sz w:val="18"/>
      <w:szCs w:val="18"/>
    </w:rPr>
  </w:style>
  <w:style w:type="character" w:styleId="CommentReference">
    <w:name w:val="annotation reference"/>
    <w:basedOn w:val="DefaultParagraphFont"/>
    <w:uiPriority w:val="99"/>
    <w:semiHidden w:val="1"/>
    <w:unhideWhenUsed w:val="1"/>
    <w:rsid w:val="008D4C1B"/>
    <w:rPr>
      <w:sz w:val="16"/>
      <w:szCs w:val="16"/>
    </w:rPr>
  </w:style>
  <w:style w:type="paragraph" w:styleId="CommentText">
    <w:name w:val="annotation text"/>
    <w:basedOn w:val="Normal"/>
    <w:link w:val="CommentTextChar"/>
    <w:uiPriority w:val="99"/>
    <w:semiHidden w:val="1"/>
    <w:unhideWhenUsed w:val="1"/>
    <w:rsid w:val="008D4C1B"/>
    <w:rPr>
      <w:sz w:val="20"/>
      <w:szCs w:val="20"/>
    </w:rPr>
  </w:style>
  <w:style w:type="character" w:styleId="CommentTextChar" w:customStyle="1">
    <w:name w:val="Comment Text Char"/>
    <w:basedOn w:val="DefaultParagraphFont"/>
    <w:link w:val="CommentText"/>
    <w:uiPriority w:val="99"/>
    <w:semiHidden w:val="1"/>
    <w:rsid w:val="008D4C1B"/>
    <w:rPr>
      <w:sz w:val="20"/>
      <w:szCs w:val="20"/>
    </w:rPr>
  </w:style>
  <w:style w:type="paragraph" w:styleId="CommentSubject">
    <w:name w:val="annotation subject"/>
    <w:basedOn w:val="CommentText"/>
    <w:next w:val="CommentText"/>
    <w:link w:val="CommentSubjectChar"/>
    <w:uiPriority w:val="99"/>
    <w:semiHidden w:val="1"/>
    <w:unhideWhenUsed w:val="1"/>
    <w:rsid w:val="008D4C1B"/>
    <w:rPr>
      <w:b w:val="1"/>
      <w:bCs w:val="1"/>
    </w:rPr>
  </w:style>
  <w:style w:type="character" w:styleId="CommentSubjectChar" w:customStyle="1">
    <w:name w:val="Comment Subject Char"/>
    <w:basedOn w:val="CommentTextChar"/>
    <w:link w:val="CommentSubject"/>
    <w:uiPriority w:val="99"/>
    <w:semiHidden w:val="1"/>
    <w:rsid w:val="008D4C1B"/>
    <w:rPr>
      <w:b w:val="1"/>
      <w:bCs w:val="1"/>
      <w:sz w:val="20"/>
      <w:szCs w:val="20"/>
    </w:rPr>
  </w:style>
  <w:style w:type="paragraph" w:styleId="Revision">
    <w:name w:val="Revision"/>
    <w:hidden w:val="1"/>
    <w:uiPriority w:val="99"/>
    <w:semiHidden w:val="1"/>
    <w:rsid w:val="001966A4"/>
    <w:rPr>
      <w:sz w:val="22"/>
      <w:szCs w:val="22"/>
    </w:rPr>
  </w:style>
  <w:style w:type="paragraph" w:styleId="Header">
    <w:name w:val="header"/>
    <w:basedOn w:val="Normal"/>
    <w:link w:val="HeaderChar"/>
    <w:uiPriority w:val="99"/>
    <w:unhideWhenUsed w:val="1"/>
    <w:rsid w:val="00A81735"/>
    <w:pPr>
      <w:tabs>
        <w:tab w:val="center" w:pos="4680"/>
        <w:tab w:val="right" w:pos="9360"/>
      </w:tabs>
    </w:pPr>
  </w:style>
  <w:style w:type="character" w:styleId="HeaderChar" w:customStyle="1">
    <w:name w:val="Header Char"/>
    <w:basedOn w:val="DefaultParagraphFont"/>
    <w:link w:val="Header"/>
    <w:uiPriority w:val="99"/>
    <w:rsid w:val="00A81735"/>
    <w:rPr>
      <w:sz w:val="22"/>
      <w:szCs w:val="22"/>
    </w:rPr>
  </w:style>
  <w:style w:type="paragraph" w:styleId="Footer">
    <w:name w:val="footer"/>
    <w:basedOn w:val="Normal"/>
    <w:link w:val="FooterChar"/>
    <w:uiPriority w:val="99"/>
    <w:unhideWhenUsed w:val="1"/>
    <w:rsid w:val="00A81735"/>
    <w:pPr>
      <w:tabs>
        <w:tab w:val="center" w:pos="4680"/>
        <w:tab w:val="right" w:pos="9360"/>
      </w:tabs>
    </w:pPr>
  </w:style>
  <w:style w:type="character" w:styleId="FooterChar" w:customStyle="1">
    <w:name w:val="Footer Char"/>
    <w:basedOn w:val="DefaultParagraphFont"/>
    <w:link w:val="Footer"/>
    <w:uiPriority w:val="99"/>
    <w:rsid w:val="00A81735"/>
    <w:rPr>
      <w:sz w:val="22"/>
      <w:szCs w:val="22"/>
    </w:rPr>
  </w:style>
  <w:style w:type="paragraph" w:styleId="NormalWeb">
    <w:name w:val="Normal (Web)"/>
    <w:basedOn w:val="Normal"/>
    <w:uiPriority w:val="99"/>
    <w:unhideWhenUsed w:val="1"/>
    <w:rsid w:val="003E27EC"/>
    <w:pPr>
      <w:spacing w:after="100" w:afterAutospacing="1" w:before="100" w:beforeAutospacing="1"/>
    </w:pPr>
  </w:style>
  <w:style w:type="paragraph" w:styleId="NoSpacing">
    <w:name w:val="No Spacing"/>
    <w:uiPriority w:val="1"/>
    <w:qFormat w:val="1"/>
    <w:rsid w:val="003237AC"/>
    <w:rPr>
      <w:sz w:val="22"/>
      <w:szCs w:val="22"/>
    </w:rPr>
  </w:style>
  <w:style w:type="character" w:styleId="Hyperlink">
    <w:name w:val="Hyperlink"/>
    <w:basedOn w:val="DefaultParagraphFont"/>
    <w:uiPriority w:val="99"/>
    <w:unhideWhenUsed w:val="1"/>
    <w:rsid w:val="00470C1E"/>
    <w:rPr>
      <w:color w:val="0563c1" w:themeColor="hyperlink"/>
      <w:u w:val="single"/>
    </w:rPr>
  </w:style>
  <w:style w:type="character" w:styleId="UnresolvedMention1" w:customStyle="1">
    <w:name w:val="Unresolved Mention1"/>
    <w:basedOn w:val="DefaultParagraphFont"/>
    <w:uiPriority w:val="99"/>
    <w:rsid w:val="00470C1E"/>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sz w:val="22"/>
      <w:szCs w:val="22"/>
    </w:rPr>
    <w:tblPr>
      <w:tblStyleRowBandSize w:val="1"/>
      <w:tblStyleColBandSize w:val="1"/>
    </w:tblPr>
  </w:style>
  <w:style w:type="table" w:styleId="a0" w:customStyle="1">
    <w:basedOn w:val="TableNormal"/>
    <w:rPr>
      <w:sz w:val="22"/>
      <w:szCs w:val="22"/>
    </w:rPr>
    <w:tblPr>
      <w:tblStyleRowBandSize w:val="1"/>
      <w:tblStyleColBandSize w:val="1"/>
    </w:tblPr>
  </w:style>
  <w:style w:type="table" w:styleId="a1" w:customStyle="1">
    <w:basedOn w:val="TableNormal"/>
    <w:rPr>
      <w:sz w:val="22"/>
      <w:szCs w:val="22"/>
    </w:rPr>
    <w:tblPr>
      <w:tblStyleRowBandSize w:val="1"/>
      <w:tblStyleColBandSize w:val="1"/>
    </w:tblPr>
  </w:style>
  <w:style w:type="table" w:styleId="a2" w:customStyle="1">
    <w:basedOn w:val="TableNormal"/>
    <w:rPr>
      <w:sz w:val="22"/>
      <w:szCs w:val="22"/>
    </w:rPr>
    <w:tblPr>
      <w:tblStyleRowBandSize w:val="1"/>
      <w:tblStyleColBandSize w:val="1"/>
    </w:tblPr>
  </w:style>
  <w:style w:type="table" w:styleId="a3" w:customStyle="1">
    <w:basedOn w:val="TableNormal"/>
    <w:rPr>
      <w:sz w:val="22"/>
      <w:szCs w:val="22"/>
    </w:rPr>
    <w:tblPr>
      <w:tblStyleRowBandSize w:val="1"/>
      <w:tblStyleColBandSize w:val="1"/>
    </w:tblPr>
  </w:style>
  <w:style w:type="table" w:styleId="a4" w:customStyle="1">
    <w:basedOn w:val="TableNormal"/>
    <w:rPr>
      <w:sz w:val="22"/>
      <w:szCs w:val="22"/>
    </w:rPr>
    <w:tblPr>
      <w:tblStyleRowBandSize w:val="1"/>
      <w:tblStyleColBandSize w:val="1"/>
    </w:tblPr>
  </w:style>
  <w:style w:type="table" w:styleId="a5" w:customStyle="1">
    <w:basedOn w:val="TableNormal"/>
    <w:rPr>
      <w:sz w:val="22"/>
      <w:szCs w:val="22"/>
    </w:rPr>
    <w:tblPr>
      <w:tblStyleRowBandSize w:val="1"/>
      <w:tblStyleColBandSize w:val="1"/>
    </w:tblPr>
  </w:style>
  <w:style w:type="table" w:styleId="a6" w:customStyle="1">
    <w:basedOn w:val="TableNormal"/>
    <w:rPr>
      <w:sz w:val="22"/>
      <w:szCs w:val="22"/>
    </w:rPr>
    <w:tblPr>
      <w:tblStyleRowBandSize w:val="1"/>
      <w:tblStyleColBandSize w:val="1"/>
    </w:tblPr>
  </w:style>
  <w:style w:type="table" w:styleId="a7" w:customStyle="1">
    <w:basedOn w:val="TableNormal"/>
    <w:rPr>
      <w:sz w:val="22"/>
      <w:szCs w:val="22"/>
    </w:rPr>
    <w:tblPr>
      <w:tblStyleRowBandSize w:val="1"/>
      <w:tblStyleColBandSize w:val="1"/>
    </w:tblPr>
  </w:style>
  <w:style w:type="table" w:styleId="a8" w:customStyle="1">
    <w:basedOn w:val="TableNormal"/>
    <w:rPr>
      <w:sz w:val="22"/>
      <w:szCs w:val="22"/>
    </w:rPr>
    <w:tblPr>
      <w:tblStyleRowBandSize w:val="1"/>
      <w:tblStyleColBandSize w:val="1"/>
    </w:tblPr>
  </w:style>
  <w:style w:type="character" w:styleId="UnresolvedMention">
    <w:name w:val="Unresolved Mention"/>
    <w:basedOn w:val="DefaultParagraphFont"/>
    <w:uiPriority w:val="99"/>
    <w:semiHidden w:val="1"/>
    <w:unhideWhenUsed w:val="1"/>
    <w:rsid w:val="0011464C"/>
    <w:rPr>
      <w:color w:val="605e5c"/>
      <w:shd w:color="auto" w:fill="e1dfdd" w:val="clear"/>
    </w:rPr>
  </w:style>
  <w:style w:type="table" w:styleId="a9" w:customStyle="1">
    <w:basedOn w:val="TableNormal"/>
    <w:rPr>
      <w:sz w:val="22"/>
      <w:szCs w:val="22"/>
    </w:rPr>
    <w:tblPr>
      <w:tblStyleRowBandSize w:val="1"/>
      <w:tblStyleColBandSize w:val="1"/>
    </w:tblPr>
  </w:style>
  <w:style w:type="table" w:styleId="aa" w:customStyle="1">
    <w:basedOn w:val="TableNormal"/>
    <w:rPr>
      <w:sz w:val="22"/>
      <w:szCs w:val="22"/>
    </w:rPr>
    <w:tblPr>
      <w:tblStyleRowBandSize w:val="1"/>
      <w:tblStyleColBandSize w:val="1"/>
    </w:tblPr>
  </w:style>
  <w:style w:type="table" w:styleId="ab" w:customStyle="1">
    <w:basedOn w:val="TableNormal"/>
    <w:rPr>
      <w:sz w:val="22"/>
      <w:szCs w:val="22"/>
    </w:rPr>
    <w:tblPr>
      <w:tblStyleRowBandSize w:val="1"/>
      <w:tblStyleColBandSize w:val="1"/>
    </w:tblPr>
  </w:style>
  <w:style w:type="table" w:styleId="ac" w:customStyle="1">
    <w:basedOn w:val="TableNormal"/>
    <w:rPr>
      <w:sz w:val="22"/>
      <w:szCs w:val="22"/>
    </w:rPr>
    <w:tblPr>
      <w:tblStyleRowBandSize w:val="1"/>
      <w:tblStyleColBandSize w:val="1"/>
    </w:tblPr>
  </w:style>
  <w:style w:type="table" w:styleId="ad" w:customStyle="1">
    <w:basedOn w:val="TableNormal"/>
    <w:rPr>
      <w:sz w:val="22"/>
      <w:szCs w:val="22"/>
    </w:rPr>
    <w:tblPr>
      <w:tblStyleRowBandSize w:val="1"/>
      <w:tblStyleColBandSize w:val="1"/>
    </w:tblPr>
  </w:style>
  <w:style w:type="character" w:styleId="FollowedHyperlink">
    <w:name w:val="FollowedHyperlink"/>
    <w:basedOn w:val="DefaultParagraphFont"/>
    <w:uiPriority w:val="99"/>
    <w:semiHidden w:val="1"/>
    <w:unhideWhenUsed w:val="1"/>
    <w:rsid w:val="00D47634"/>
    <w:rPr>
      <w:color w:val="954f72" w:themeColor="followedHyperlink"/>
      <w:u w:val="single"/>
    </w:rPr>
  </w:style>
  <w:style w:type="table" w:styleId="ae" w:customStyle="1">
    <w:basedOn w:val="TableNormal"/>
    <w:rPr>
      <w:sz w:val="22"/>
      <w:szCs w:val="22"/>
    </w:rPr>
    <w:tblPr>
      <w:tblStyleRowBandSize w:val="1"/>
      <w:tblStyleColBandSize w:val="1"/>
    </w:tblPr>
  </w:style>
  <w:style w:type="table" w:styleId="af" w:customStyle="1">
    <w:basedOn w:val="TableNormal"/>
    <w:rPr>
      <w:sz w:val="22"/>
      <w:szCs w:val="22"/>
    </w:rPr>
    <w:tblPr>
      <w:tblStyleRowBandSize w:val="1"/>
      <w:tblStyleColBandSize w:val="1"/>
    </w:tblPr>
  </w:style>
  <w:style w:type="table" w:styleId="af0" w:customStyle="1">
    <w:basedOn w:val="TableNormal"/>
    <w:rPr>
      <w:sz w:val="22"/>
      <w:szCs w:val="22"/>
    </w:rPr>
    <w:tblPr>
      <w:tblStyleRowBandSize w:val="1"/>
      <w:tblStyleColBandSize w:val="1"/>
    </w:tblPr>
  </w:style>
  <w:style w:type="table" w:styleId="af1" w:customStyle="1">
    <w:basedOn w:val="TableNormal"/>
    <w:rPr>
      <w:sz w:val="22"/>
      <w:szCs w:val="22"/>
    </w:r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nyschp.memberclicks.net/message2/link/eb17c339-0c16-498f-8d6a-2b8832ee8070/2"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DancingScript-regular.ttf"/><Relationship Id="rId8"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xOthy74YtItuA4jaZChUHpLnYw==">CgMxLjAyCWguMWZvYjl0ZTIJaC4zem55c2g3MghoLmdqZGd4czgAciExX2ExVFZFd1VEVy1hWUFFM3lGQm55NkpkejdQZEdCN1A=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2023-08-04T00:17:00Z</dcterms:created>
  <dc:creator>Rebecca Khaimova</dc:creator>
</cp:coreProperties>
</file>