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904" w:rsidRDefault="00F30904" w:rsidP="009B4FAB">
      <w:pPr>
        <w:ind w:leftChars="0" w:left="0" w:firstLineChars="0" w:firstLine="0"/>
        <w:rPr>
          <w:rFonts w:ascii="Times New Roman" w:eastAsia="Times New Roman" w:hAnsi="Times New Roman" w:cs="Times New Roman"/>
        </w:rPr>
      </w:pPr>
    </w:p>
    <w:tbl>
      <w:tblPr>
        <w:tblStyle w:val="4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2340"/>
        <w:gridCol w:w="3060"/>
        <w:gridCol w:w="1260"/>
        <w:gridCol w:w="2538"/>
      </w:tblGrid>
      <w:tr w:rsidR="00F30904">
        <w:tc>
          <w:tcPr>
            <w:tcW w:w="1818" w:type="dxa"/>
            <w:shd w:val="clear" w:color="auto" w:fill="DAEEF3"/>
          </w:tcPr>
          <w:p w:rsidR="00F30904" w:rsidRDefault="000F596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Meeting Name: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F30904" w:rsidRDefault="000F596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Southern Tier Society of Health-System Pharmacists </w:t>
            </w:r>
          </w:p>
        </w:tc>
        <w:tc>
          <w:tcPr>
            <w:tcW w:w="1260" w:type="dxa"/>
            <w:shd w:val="clear" w:color="auto" w:fill="DAEEF3"/>
          </w:tcPr>
          <w:p w:rsidR="00F30904" w:rsidRDefault="000F596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Date:</w:t>
            </w:r>
          </w:p>
        </w:tc>
        <w:tc>
          <w:tcPr>
            <w:tcW w:w="2538" w:type="dxa"/>
          </w:tcPr>
          <w:p w:rsidR="00F30904" w:rsidRDefault="00986A50" w:rsidP="003560CF">
            <w:pPr>
              <w:ind w:leftChars="0" w:left="0" w:firstLineChars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March 9</w:t>
            </w:r>
            <w:r w:rsidR="0093388D">
              <w:rPr>
                <w:rFonts w:ascii="Times New Roman" w:eastAsia="Times New Roman" w:hAnsi="Times New Roman" w:cs="Times New Roman"/>
                <w:b/>
              </w:rPr>
              <w:t>th</w:t>
            </w:r>
            <w:r w:rsidR="003560CF">
              <w:rPr>
                <w:rFonts w:ascii="Times New Roman" w:eastAsia="Times New Roman" w:hAnsi="Times New Roman" w:cs="Times New Roman"/>
                <w:b/>
              </w:rPr>
              <w:t>, 2021</w:t>
            </w:r>
          </w:p>
        </w:tc>
      </w:tr>
      <w:tr w:rsidR="00F30904">
        <w:tc>
          <w:tcPr>
            <w:tcW w:w="1818" w:type="dxa"/>
            <w:shd w:val="clear" w:color="auto" w:fill="DAEEF3"/>
          </w:tcPr>
          <w:p w:rsidR="00F30904" w:rsidRDefault="000F596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Purpose:</w:t>
            </w:r>
          </w:p>
        </w:tc>
        <w:tc>
          <w:tcPr>
            <w:tcW w:w="9198" w:type="dxa"/>
            <w:gridSpan w:val="4"/>
          </w:tcPr>
          <w:p w:rsidR="00F30904" w:rsidRDefault="000F596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Board of Directors Meeting</w:t>
            </w:r>
          </w:p>
        </w:tc>
      </w:tr>
      <w:tr w:rsidR="00F30904">
        <w:tc>
          <w:tcPr>
            <w:tcW w:w="1818" w:type="dxa"/>
            <w:shd w:val="clear" w:color="auto" w:fill="DAEEF3"/>
          </w:tcPr>
          <w:p w:rsidR="00F30904" w:rsidRDefault="000F596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Location: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F30904" w:rsidRDefault="000F596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Zoom Meeting</w:t>
            </w:r>
          </w:p>
        </w:tc>
        <w:tc>
          <w:tcPr>
            <w:tcW w:w="1260" w:type="dxa"/>
            <w:shd w:val="clear" w:color="auto" w:fill="DAEEF3"/>
          </w:tcPr>
          <w:p w:rsidR="00F30904" w:rsidRDefault="000F596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Time</w:t>
            </w:r>
          </w:p>
        </w:tc>
        <w:tc>
          <w:tcPr>
            <w:tcW w:w="2538" w:type="dxa"/>
          </w:tcPr>
          <w:p w:rsidR="00F30904" w:rsidRDefault="00D17C19" w:rsidP="001E3C37">
            <w:pPr>
              <w:ind w:leftChars="0" w:left="0" w:firstLineChars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5:0</w:t>
            </w:r>
            <w:r w:rsidR="001E3C37">
              <w:rPr>
                <w:rFonts w:ascii="Times New Roman" w:eastAsia="Times New Roman" w:hAnsi="Times New Roman" w:cs="Times New Roman"/>
                <w:b/>
              </w:rPr>
              <w:t>0</w:t>
            </w:r>
            <w:r w:rsidR="000F5960">
              <w:rPr>
                <w:rFonts w:ascii="Times New Roman" w:eastAsia="Times New Roman" w:hAnsi="Times New Roman" w:cs="Times New Roman"/>
                <w:b/>
              </w:rPr>
              <w:t xml:space="preserve"> PM</w:t>
            </w:r>
          </w:p>
        </w:tc>
      </w:tr>
      <w:tr w:rsidR="00F30904">
        <w:trPr>
          <w:trHeight w:val="825"/>
        </w:trPr>
        <w:tc>
          <w:tcPr>
            <w:tcW w:w="1818" w:type="dxa"/>
            <w:shd w:val="clear" w:color="auto" w:fill="DAEEF3"/>
          </w:tcPr>
          <w:p w:rsidR="00F30904" w:rsidRDefault="000F596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Attendees:</w:t>
            </w:r>
          </w:p>
        </w:tc>
        <w:tc>
          <w:tcPr>
            <w:tcW w:w="2340" w:type="dxa"/>
          </w:tcPr>
          <w:p w:rsidR="00F30904" w:rsidRDefault="0093388D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Mike Judd</w:t>
            </w:r>
          </w:p>
          <w:p w:rsidR="00F30904" w:rsidRDefault="000F5960" w:rsidP="009D5427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Amanda Mogul</w:t>
            </w:r>
          </w:p>
          <w:p w:rsidR="00F30904" w:rsidRDefault="0093388D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Maryann Serbonich</w:t>
            </w:r>
          </w:p>
          <w:p w:rsidR="009D5427" w:rsidRDefault="009D5427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Nick Bunts</w:t>
            </w:r>
          </w:p>
        </w:tc>
        <w:tc>
          <w:tcPr>
            <w:tcW w:w="3060" w:type="dxa"/>
          </w:tcPr>
          <w:p w:rsidR="00F30904" w:rsidRDefault="0093388D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Matthew Jennings</w:t>
            </w:r>
          </w:p>
          <w:p w:rsidR="00F30904" w:rsidRDefault="009D5427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Brent Carlson</w:t>
            </w:r>
          </w:p>
          <w:p w:rsidR="00F30904" w:rsidRDefault="001E3C37" w:rsidP="0093388D">
            <w:pPr>
              <w:ind w:leftChars="0" w:left="0" w:firstLineChars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Wes Kufel</w:t>
            </w:r>
          </w:p>
          <w:p w:rsidR="00F30904" w:rsidRPr="00DA4B80" w:rsidRDefault="00DA4B80" w:rsidP="00DA4B80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Leigh Briscoe-Dwyer</w:t>
            </w:r>
          </w:p>
        </w:tc>
        <w:tc>
          <w:tcPr>
            <w:tcW w:w="3798" w:type="dxa"/>
            <w:gridSpan w:val="2"/>
          </w:tcPr>
          <w:p w:rsidR="00B50CB4" w:rsidRDefault="00FC425F" w:rsidP="001E3C37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Robert Schmidt</w:t>
            </w:r>
          </w:p>
          <w:p w:rsidR="00B50CB4" w:rsidRDefault="00B50CB4" w:rsidP="001E3C37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Rachel Augustus</w:t>
            </w:r>
          </w:p>
          <w:p w:rsidR="00B50CB4" w:rsidRDefault="00B50CB4" w:rsidP="001E3C37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Ryan DeCaro</w:t>
            </w:r>
          </w:p>
          <w:p w:rsidR="00F30904" w:rsidRDefault="00B51994" w:rsidP="00B50CB4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Brian Kam (BU student)</w:t>
            </w:r>
          </w:p>
          <w:p w:rsidR="00B50CB4" w:rsidRPr="00B50CB4" w:rsidRDefault="00B50CB4" w:rsidP="00B50CB4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Nicole Cieri-Hutcherson</w:t>
            </w:r>
          </w:p>
        </w:tc>
      </w:tr>
    </w:tbl>
    <w:p w:rsidR="00F30904" w:rsidRDefault="00F30904">
      <w:pPr>
        <w:ind w:left="0" w:hanging="2"/>
        <w:rPr>
          <w:rFonts w:ascii="Times New Roman" w:eastAsia="Times New Roman" w:hAnsi="Times New Roman" w:cs="Times New Roman"/>
        </w:rPr>
      </w:pPr>
    </w:p>
    <w:tbl>
      <w:tblPr>
        <w:tblStyle w:val="3"/>
        <w:tblW w:w="110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2520"/>
        <w:gridCol w:w="7942"/>
      </w:tblGrid>
      <w:tr w:rsidR="00F30904">
        <w:trPr>
          <w:trHeight w:val="145"/>
          <w:jc w:val="center"/>
        </w:trPr>
        <w:tc>
          <w:tcPr>
            <w:tcW w:w="564" w:type="dxa"/>
            <w:shd w:val="clear" w:color="auto" w:fill="DAEEF3"/>
          </w:tcPr>
          <w:p w:rsidR="00F30904" w:rsidRDefault="000F5960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#</w:t>
            </w:r>
          </w:p>
        </w:tc>
        <w:tc>
          <w:tcPr>
            <w:tcW w:w="2520" w:type="dxa"/>
            <w:shd w:val="clear" w:color="auto" w:fill="DAEEF3"/>
          </w:tcPr>
          <w:p w:rsidR="00F30904" w:rsidRDefault="000F5960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Item</w:t>
            </w:r>
          </w:p>
        </w:tc>
        <w:tc>
          <w:tcPr>
            <w:tcW w:w="7943" w:type="dxa"/>
            <w:shd w:val="clear" w:color="auto" w:fill="DAEEF3"/>
          </w:tcPr>
          <w:p w:rsidR="00F30904" w:rsidRDefault="000F5960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Discussion</w:t>
            </w:r>
          </w:p>
        </w:tc>
      </w:tr>
      <w:tr w:rsidR="00F30904">
        <w:trPr>
          <w:trHeight w:val="350"/>
          <w:jc w:val="center"/>
        </w:trPr>
        <w:tc>
          <w:tcPr>
            <w:tcW w:w="564" w:type="dxa"/>
            <w:vAlign w:val="center"/>
          </w:tcPr>
          <w:p w:rsidR="00F30904" w:rsidRDefault="000F5960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20" w:type="dxa"/>
            <w:vAlign w:val="center"/>
          </w:tcPr>
          <w:p w:rsidR="00F30904" w:rsidRDefault="000F5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5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Call to Order</w:t>
            </w:r>
          </w:p>
        </w:tc>
        <w:tc>
          <w:tcPr>
            <w:tcW w:w="7943" w:type="dxa"/>
            <w:vAlign w:val="center"/>
          </w:tcPr>
          <w:p w:rsidR="00F30904" w:rsidRDefault="000F596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M.</w:t>
            </w:r>
            <w:r w:rsidR="006A6B0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Judd cal</w:t>
            </w:r>
            <w:r w:rsidR="003560CF">
              <w:rPr>
                <w:rFonts w:ascii="Times New Roman" w:eastAsia="Times New Roman" w:hAnsi="Times New Roman" w:cs="Times New Roman"/>
              </w:rPr>
              <w:t>led the meeting to order at 5:00</w:t>
            </w:r>
            <w:r>
              <w:rPr>
                <w:rFonts w:ascii="Times New Roman" w:eastAsia="Times New Roman" w:hAnsi="Times New Roman" w:cs="Times New Roman"/>
              </w:rPr>
              <w:t xml:space="preserve"> pm. </w:t>
            </w:r>
          </w:p>
        </w:tc>
      </w:tr>
      <w:tr w:rsidR="00F30904">
        <w:trPr>
          <w:trHeight w:val="368"/>
          <w:jc w:val="center"/>
        </w:trPr>
        <w:tc>
          <w:tcPr>
            <w:tcW w:w="564" w:type="dxa"/>
            <w:vAlign w:val="center"/>
          </w:tcPr>
          <w:p w:rsidR="00F30904" w:rsidRDefault="000F5960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20" w:type="dxa"/>
          </w:tcPr>
          <w:p w:rsidR="00F30904" w:rsidRDefault="000F5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5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Review and Approval of Meeting Minutes</w:t>
            </w:r>
          </w:p>
        </w:tc>
        <w:tc>
          <w:tcPr>
            <w:tcW w:w="7943" w:type="dxa"/>
            <w:vAlign w:val="center"/>
          </w:tcPr>
          <w:p w:rsidR="00F30904" w:rsidRDefault="004A17AF">
            <w:pPr>
              <w:numPr>
                <w:ilvl w:val="0"/>
                <w:numId w:val="3"/>
              </w:num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Mot</w:t>
            </w:r>
            <w:r w:rsidR="0093388D">
              <w:rPr>
                <w:rFonts w:ascii="Times New Roman" w:eastAsia="Times New Roman" w:hAnsi="Times New Roman" w:cs="Times New Roman"/>
              </w:rPr>
              <w:t>io</w:t>
            </w:r>
            <w:r w:rsidR="009D5427">
              <w:rPr>
                <w:rFonts w:ascii="Times New Roman" w:eastAsia="Times New Roman" w:hAnsi="Times New Roman" w:cs="Times New Roman"/>
              </w:rPr>
              <w:t>n t</w:t>
            </w:r>
            <w:r w:rsidR="001E3C37">
              <w:rPr>
                <w:rFonts w:ascii="Times New Roman" w:eastAsia="Times New Roman" w:hAnsi="Times New Roman" w:cs="Times New Roman"/>
              </w:rPr>
              <w:t>o approve minutes</w:t>
            </w:r>
            <w:r w:rsidR="00986A50">
              <w:rPr>
                <w:rFonts w:ascii="Times New Roman" w:eastAsia="Times New Roman" w:hAnsi="Times New Roman" w:cs="Times New Roman"/>
              </w:rPr>
              <w:t xml:space="preserve"> from February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0F5960">
              <w:rPr>
                <w:rFonts w:ascii="Times New Roman" w:eastAsia="Times New Roman" w:hAnsi="Times New Roman" w:cs="Times New Roman"/>
              </w:rPr>
              <w:t xml:space="preserve">meeting </w:t>
            </w:r>
          </w:p>
          <w:p w:rsidR="00F30904" w:rsidRDefault="006A6B03">
            <w:pPr>
              <w:numPr>
                <w:ilvl w:val="1"/>
                <w:numId w:val="3"/>
              </w:num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On Google D</w:t>
            </w:r>
            <w:r w:rsidR="000F5960">
              <w:rPr>
                <w:rFonts w:ascii="Times New Roman" w:eastAsia="Times New Roman" w:hAnsi="Times New Roman" w:cs="Times New Roman"/>
              </w:rPr>
              <w:t>rive and NYSCHP website</w:t>
            </w:r>
          </w:p>
        </w:tc>
      </w:tr>
      <w:tr w:rsidR="00F30904">
        <w:trPr>
          <w:trHeight w:val="368"/>
          <w:jc w:val="center"/>
        </w:trPr>
        <w:tc>
          <w:tcPr>
            <w:tcW w:w="564" w:type="dxa"/>
            <w:vAlign w:val="center"/>
          </w:tcPr>
          <w:p w:rsidR="00F30904" w:rsidRDefault="000F5960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20" w:type="dxa"/>
          </w:tcPr>
          <w:p w:rsidR="00F30904" w:rsidRDefault="000F5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5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Upcoming Dates and CE Events</w:t>
            </w:r>
          </w:p>
        </w:tc>
        <w:tc>
          <w:tcPr>
            <w:tcW w:w="7943" w:type="dxa"/>
            <w:vAlign w:val="center"/>
          </w:tcPr>
          <w:p w:rsidR="00173F18" w:rsidRDefault="00173F18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March 9</w:t>
            </w:r>
            <w:r w:rsidRPr="00173F1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2021 via Zoom</w:t>
            </w:r>
          </w:p>
          <w:p w:rsidR="00F7470E" w:rsidRPr="00531336" w:rsidRDefault="00E740E9" w:rsidP="00F7470E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531336">
              <w:rPr>
                <w:rFonts w:ascii="Times New Roman" w:eastAsia="Times New Roman" w:hAnsi="Times New Roman" w:cs="Times New Roman"/>
                <w:color w:val="000000"/>
              </w:rPr>
              <w:t>Guthrie Resident PGY1</w:t>
            </w:r>
            <w:r w:rsidR="00531336">
              <w:rPr>
                <w:rFonts w:ascii="Times New Roman" w:eastAsia="Times New Roman" w:hAnsi="Times New Roman" w:cs="Times New Roman"/>
                <w:color w:val="000000"/>
              </w:rPr>
              <w:t xml:space="preserve"> Brittany Fuller </w:t>
            </w:r>
            <w:r w:rsidRPr="00531336">
              <w:rPr>
                <w:rFonts w:ascii="Times New Roman" w:eastAsia="Times New Roman" w:hAnsi="Times New Roman" w:cs="Times New Roman"/>
                <w:color w:val="000000"/>
              </w:rPr>
              <w:t xml:space="preserve">-Improving the Process of Medication </w:t>
            </w:r>
            <w:r w:rsidR="00F7470E" w:rsidRPr="00531336">
              <w:rPr>
                <w:rFonts w:ascii="Times New Roman" w:eastAsia="Times New Roman" w:hAnsi="Times New Roman" w:cs="Times New Roman"/>
                <w:color w:val="000000"/>
              </w:rPr>
              <w:t>Reconciliation</w:t>
            </w:r>
          </w:p>
          <w:p w:rsidR="00F7470E" w:rsidRDefault="00F7470E" w:rsidP="00F7470E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April </w:t>
            </w:r>
            <w:r w:rsidR="00FC425F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="00FC425F" w:rsidRPr="00FC425F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th</w:t>
            </w:r>
            <w:r w:rsidR="00FC425F">
              <w:rPr>
                <w:rFonts w:ascii="Times New Roman" w:eastAsia="Times New Roman" w:hAnsi="Times New Roman" w:cs="Times New Roman"/>
                <w:color w:val="000000"/>
              </w:rPr>
              <w:t xml:space="preserve"> 2021 via Zoom</w:t>
            </w:r>
            <w:r w:rsidR="00B50CB4">
              <w:rPr>
                <w:rFonts w:ascii="Times New Roman" w:eastAsia="Times New Roman" w:hAnsi="Times New Roman" w:cs="Times New Roman"/>
                <w:color w:val="000000"/>
              </w:rPr>
              <w:t xml:space="preserve"> non-ce professional event</w:t>
            </w:r>
          </w:p>
          <w:p w:rsidR="00F7470E" w:rsidRPr="00986A50" w:rsidRDefault="00FC425F" w:rsidP="00986A50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Practice Advancement Initiative </w:t>
            </w:r>
            <w:r w:rsidR="00C846EB">
              <w:rPr>
                <w:rFonts w:ascii="Times New Roman" w:eastAsia="Times New Roman" w:hAnsi="Times New Roman" w:cs="Times New Roman"/>
                <w:color w:val="000000"/>
              </w:rPr>
              <w:t xml:space="preserve">2030 </w:t>
            </w:r>
            <w:r w:rsidR="00B50CB4">
              <w:rPr>
                <w:rFonts w:ascii="Times New Roman" w:eastAsia="Times New Roman" w:hAnsi="Times New Roman" w:cs="Times New Roman"/>
                <w:color w:val="000000"/>
              </w:rPr>
              <w:t>-Leigh Briscoe-Dwyer</w:t>
            </w:r>
          </w:p>
          <w:p w:rsidR="00F30904" w:rsidRDefault="000F5960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All documents received and CE codes processed</w:t>
            </w:r>
            <w:r w:rsidR="00B50CB4">
              <w:rPr>
                <w:rFonts w:ascii="Times New Roman" w:eastAsia="Times New Roman" w:hAnsi="Times New Roman" w:cs="Times New Roman"/>
                <w:color w:val="000000"/>
              </w:rPr>
              <w:t xml:space="preserve"> for </w:t>
            </w:r>
            <w:r w:rsidR="00FC425F">
              <w:rPr>
                <w:rFonts w:ascii="Times New Roman" w:eastAsia="Times New Roman" w:hAnsi="Times New Roman" w:cs="Times New Roman"/>
                <w:color w:val="000000"/>
              </w:rPr>
              <w:t>March</w:t>
            </w:r>
          </w:p>
          <w:p w:rsidR="00886C64" w:rsidRDefault="00886C64" w:rsidP="00886C64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Discussed options of charging, for now we will continue to offer for free and will reevaluate when we are able to meet in person</w:t>
            </w:r>
          </w:p>
        </w:tc>
      </w:tr>
      <w:tr w:rsidR="00F30904">
        <w:trPr>
          <w:trHeight w:val="645"/>
          <w:jc w:val="center"/>
        </w:trPr>
        <w:tc>
          <w:tcPr>
            <w:tcW w:w="564" w:type="dxa"/>
            <w:vAlign w:val="center"/>
          </w:tcPr>
          <w:p w:rsidR="00F30904" w:rsidRDefault="000F5960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520" w:type="dxa"/>
          </w:tcPr>
          <w:p w:rsidR="00F30904" w:rsidRDefault="000F5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5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Treasurers Report (</w:t>
            </w:r>
            <w:r>
              <w:rPr>
                <w:rFonts w:ascii="Times New Roman" w:eastAsia="Times New Roman" w:hAnsi="Times New Roman" w:cs="Times New Roman"/>
              </w:rPr>
              <w:t>Nick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7943" w:type="dxa"/>
            <w:vAlign w:val="center"/>
          </w:tcPr>
          <w:p w:rsidR="00F30904" w:rsidRDefault="00EC53E0">
            <w:pPr>
              <w:numPr>
                <w:ilvl w:val="0"/>
                <w:numId w:val="4"/>
              </w:num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Review budget</w:t>
            </w:r>
            <w:r w:rsidR="00470157">
              <w:rPr>
                <w:rFonts w:ascii="Times New Roman" w:eastAsia="Times New Roman" w:hAnsi="Times New Roman" w:cs="Times New Roman"/>
              </w:rPr>
              <w:t xml:space="preserve">: </w:t>
            </w:r>
            <w:r w:rsidR="002E2403">
              <w:rPr>
                <w:rFonts w:ascii="Times New Roman" w:eastAsia="Times New Roman" w:hAnsi="Times New Roman" w:cs="Times New Roman"/>
              </w:rPr>
              <w:t xml:space="preserve">Current balance </w:t>
            </w:r>
            <w:r w:rsidR="00986A50">
              <w:rPr>
                <w:rFonts w:ascii="Times New Roman" w:eastAsia="Times New Roman" w:hAnsi="Times New Roman" w:cs="Times New Roman"/>
              </w:rPr>
              <w:t>$</w:t>
            </w:r>
            <w:r w:rsidR="00B50CB4">
              <w:rPr>
                <w:rFonts w:ascii="Times New Roman" w:eastAsia="Times New Roman" w:hAnsi="Times New Roman" w:cs="Times New Roman"/>
              </w:rPr>
              <w:t>11,521.92</w:t>
            </w:r>
          </w:p>
          <w:p w:rsidR="00F30904" w:rsidRPr="000979BA" w:rsidRDefault="00EC53E0" w:rsidP="0011781E">
            <w:pPr>
              <w:numPr>
                <w:ilvl w:val="1"/>
                <w:numId w:val="4"/>
              </w:numPr>
              <w:ind w:leftChars="0" w:left="0" w:firstLineChars="0" w:firstLine="0"/>
              <w:rPr>
                <w:rFonts w:ascii="Times New Roman" w:eastAsia="Times New Roman" w:hAnsi="Times New Roman" w:cs="Times New Roman"/>
              </w:rPr>
            </w:pPr>
            <w:r w:rsidRPr="000979BA">
              <w:rPr>
                <w:rFonts w:ascii="Times New Roman" w:eastAsia="Times New Roman" w:hAnsi="Times New Roman" w:cs="Times New Roman"/>
              </w:rPr>
              <w:t>Expenses report</w:t>
            </w:r>
            <w:r w:rsidR="000979BA">
              <w:rPr>
                <w:rFonts w:ascii="Times New Roman" w:eastAsia="Times New Roman" w:hAnsi="Times New Roman" w:cs="Times New Roman"/>
              </w:rPr>
              <w:t xml:space="preserve">: </w:t>
            </w:r>
            <w:r w:rsidR="00A20264">
              <w:rPr>
                <w:rFonts w:ascii="Times New Roman" w:eastAsia="Times New Roman" w:hAnsi="Times New Roman" w:cs="Times New Roman"/>
              </w:rPr>
              <w:t>UCB vender check ($250) deposited from February presentation, star chapter fees outgoing, waiting on Dsuvia vender fee ($250)</w:t>
            </w:r>
          </w:p>
          <w:p w:rsidR="00470157" w:rsidRPr="00E01E56" w:rsidRDefault="00EC53E0" w:rsidP="00A20264">
            <w:pPr>
              <w:numPr>
                <w:ilvl w:val="0"/>
                <w:numId w:val="4"/>
              </w:num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Finances update</w:t>
            </w:r>
            <w:r w:rsidR="00A20264">
              <w:rPr>
                <w:rFonts w:ascii="Times New Roman" w:eastAsia="Times New Roman" w:hAnsi="Times New Roman" w:cs="Times New Roman"/>
              </w:rPr>
              <w:t>: working on figuring out taxes, Nick will be meeting with H&amp;R Block with a deadline of May 15</w:t>
            </w:r>
            <w:r w:rsidR="00A20264" w:rsidRPr="00A20264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A2026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30904">
        <w:trPr>
          <w:trHeight w:val="368"/>
          <w:jc w:val="center"/>
        </w:trPr>
        <w:tc>
          <w:tcPr>
            <w:tcW w:w="564" w:type="dxa"/>
            <w:vAlign w:val="center"/>
          </w:tcPr>
          <w:p w:rsidR="00F30904" w:rsidRDefault="000F5960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20" w:type="dxa"/>
          </w:tcPr>
          <w:p w:rsidR="00F30904" w:rsidRDefault="000F5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5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NYSCHP Membership Committee (Maryann) </w:t>
            </w:r>
          </w:p>
        </w:tc>
        <w:tc>
          <w:tcPr>
            <w:tcW w:w="7943" w:type="dxa"/>
            <w:vAlign w:val="center"/>
          </w:tcPr>
          <w:p w:rsidR="0011781E" w:rsidRDefault="0011781E" w:rsidP="00106859">
            <w:pPr>
              <w:numPr>
                <w:ilvl w:val="0"/>
                <w:numId w:val="4"/>
              </w:numPr>
              <w:ind w:leftChars="0" w:left="0" w:firstLineChars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Maryann, </w:t>
            </w:r>
            <w:r w:rsidR="00106859" w:rsidRPr="00736B13">
              <w:rPr>
                <w:rFonts w:ascii="Times New Roman" w:eastAsia="Times New Roman" w:hAnsi="Times New Roman" w:cs="Times New Roman"/>
              </w:rPr>
              <w:t xml:space="preserve">Matt </w:t>
            </w:r>
            <w:r>
              <w:rPr>
                <w:rFonts w:ascii="Times New Roman" w:eastAsia="Times New Roman" w:hAnsi="Times New Roman" w:cs="Times New Roman"/>
              </w:rPr>
              <w:t xml:space="preserve">and Jenna reached out to members with expiring </w:t>
            </w:r>
          </w:p>
          <w:p w:rsidR="00C82186" w:rsidRPr="00736B13" w:rsidRDefault="0011781E" w:rsidP="0011781E">
            <w:pPr>
              <w:ind w:leftChars="0" w:left="0" w:firstLineChars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</w:t>
            </w:r>
            <w:r w:rsidR="001F3569">
              <w:rPr>
                <w:rFonts w:ascii="Times New Roman" w:eastAsia="Times New Roman" w:hAnsi="Times New Roman" w:cs="Times New Roman"/>
              </w:rPr>
              <w:t>m</w:t>
            </w:r>
            <w:r w:rsidR="00986A50">
              <w:rPr>
                <w:rFonts w:ascii="Times New Roman" w:eastAsia="Times New Roman" w:hAnsi="Times New Roman" w:cs="Times New Roman"/>
              </w:rPr>
              <w:t>embership</w:t>
            </w:r>
            <w:r w:rsidR="001F3569">
              <w:rPr>
                <w:rFonts w:ascii="Times New Roman" w:eastAsia="Times New Roman" w:hAnsi="Times New Roman" w:cs="Times New Roman"/>
              </w:rPr>
              <w:t>s and documented o</w:t>
            </w:r>
            <w:r w:rsidR="00986A50">
              <w:rPr>
                <w:rFonts w:ascii="Times New Roman" w:eastAsia="Times New Roman" w:hAnsi="Times New Roman" w:cs="Times New Roman"/>
              </w:rPr>
              <w:t>n the state m</w:t>
            </w:r>
            <w:r w:rsidR="007252D3">
              <w:rPr>
                <w:rFonts w:ascii="Times New Roman" w:eastAsia="Times New Roman" w:hAnsi="Times New Roman" w:cs="Times New Roman"/>
              </w:rPr>
              <w:t>embership committee spreadsheet</w:t>
            </w:r>
          </w:p>
          <w:p w:rsidR="00C82186" w:rsidRDefault="00D21E87" w:rsidP="00173F18">
            <w:pPr>
              <w:numPr>
                <w:ilvl w:val="0"/>
                <w:numId w:val="4"/>
              </w:num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Maryann </w:t>
            </w:r>
            <w:r w:rsidR="001F3569">
              <w:rPr>
                <w:rFonts w:ascii="Times New Roman" w:eastAsia="Times New Roman" w:hAnsi="Times New Roman" w:cs="Times New Roman"/>
              </w:rPr>
              <w:t>will meet</w:t>
            </w:r>
            <w:r w:rsidR="00C846E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with Ryan </w:t>
            </w:r>
            <w:r w:rsidR="007252D3">
              <w:rPr>
                <w:rFonts w:ascii="Times New Roman" w:eastAsia="Times New Roman" w:hAnsi="Times New Roman" w:cs="Times New Roman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</w:rPr>
              <w:t>investigating</w:t>
            </w:r>
            <w:r w:rsidR="00886C64">
              <w:rPr>
                <w:rFonts w:ascii="Times New Roman" w:eastAsia="Times New Roman" w:hAnsi="Times New Roman" w:cs="Times New Roman"/>
              </w:rPr>
              <w:t xml:space="preserve"> how star chapter can help with </w:t>
            </w:r>
            <w:r w:rsidR="007252D3">
              <w:rPr>
                <w:rFonts w:ascii="Times New Roman" w:eastAsia="Times New Roman" w:hAnsi="Times New Roman" w:cs="Times New Roman"/>
              </w:rPr>
              <w:t xml:space="preserve">membership tracking and </w:t>
            </w:r>
            <w:r w:rsidR="00886C64">
              <w:rPr>
                <w:rFonts w:ascii="Times New Roman" w:eastAsia="Times New Roman" w:hAnsi="Times New Roman" w:cs="Times New Roman"/>
              </w:rPr>
              <w:t xml:space="preserve">email </w:t>
            </w:r>
            <w:r w:rsidR="007252D3">
              <w:rPr>
                <w:rFonts w:ascii="Times New Roman" w:eastAsia="Times New Roman" w:hAnsi="Times New Roman" w:cs="Times New Roman"/>
              </w:rPr>
              <w:t>communications about membership</w:t>
            </w:r>
          </w:p>
          <w:p w:rsidR="00013ABB" w:rsidRPr="001F3569" w:rsidRDefault="00493E1A" w:rsidP="001F3569">
            <w:pPr>
              <w:numPr>
                <w:ilvl w:val="0"/>
                <w:numId w:val="4"/>
              </w:num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82186">
              <w:rPr>
                <w:rFonts w:ascii="Times New Roman" w:eastAsia="Times New Roman" w:hAnsi="Times New Roman" w:cs="Times New Roman"/>
              </w:rPr>
              <w:t>Memb</w:t>
            </w:r>
            <w:r w:rsidR="00986A50">
              <w:rPr>
                <w:rFonts w:ascii="Times New Roman" w:eastAsia="Times New Roman" w:hAnsi="Times New Roman" w:cs="Times New Roman"/>
              </w:rPr>
              <w:t>ership meeting:</w:t>
            </w:r>
            <w:r w:rsidR="00530559" w:rsidRPr="00C82186">
              <w:rPr>
                <w:rFonts w:ascii="Times New Roman" w:eastAsia="Times New Roman" w:hAnsi="Times New Roman" w:cs="Times New Roman"/>
              </w:rPr>
              <w:t xml:space="preserve"> </w:t>
            </w:r>
            <w:r w:rsidR="009964C9" w:rsidRPr="00C82186">
              <w:rPr>
                <w:rFonts w:ascii="Times New Roman" w:eastAsia="Times New Roman" w:hAnsi="Times New Roman" w:cs="Times New Roman"/>
              </w:rPr>
              <w:t xml:space="preserve"> </w:t>
            </w:r>
            <w:r w:rsidR="007252D3">
              <w:rPr>
                <w:rFonts w:ascii="Times New Roman" w:eastAsia="Times New Roman" w:hAnsi="Times New Roman" w:cs="Times New Roman"/>
              </w:rPr>
              <w:t>Discussed membership decline and fluctuations</w:t>
            </w:r>
            <w:r w:rsidR="00C07110">
              <w:rPr>
                <w:rFonts w:ascii="Times New Roman" w:eastAsia="Times New Roman" w:hAnsi="Times New Roman" w:cs="Times New Roman"/>
              </w:rPr>
              <w:t>.</w:t>
            </w:r>
            <w:r w:rsidR="007252D3">
              <w:rPr>
                <w:rFonts w:ascii="Times New Roman" w:eastAsia="Times New Roman" w:hAnsi="Times New Roman" w:cs="Times New Roman"/>
              </w:rPr>
              <w:t xml:space="preserve">  </w:t>
            </w:r>
            <w:r w:rsidR="00C846EB">
              <w:rPr>
                <w:rFonts w:ascii="Times New Roman" w:eastAsia="Times New Roman" w:hAnsi="Times New Roman" w:cs="Times New Roman"/>
              </w:rPr>
              <w:t xml:space="preserve">Annual </w:t>
            </w:r>
            <w:r w:rsidR="00C07110">
              <w:rPr>
                <w:rFonts w:ascii="Times New Roman" w:eastAsia="Times New Roman" w:hAnsi="Times New Roman" w:cs="Times New Roman"/>
              </w:rPr>
              <w:t xml:space="preserve">Assembly </w:t>
            </w:r>
            <w:r w:rsidR="001F3569">
              <w:rPr>
                <w:rFonts w:ascii="Times New Roman" w:eastAsia="Times New Roman" w:hAnsi="Times New Roman" w:cs="Times New Roman"/>
              </w:rPr>
              <w:t xml:space="preserve">and </w:t>
            </w:r>
            <w:r w:rsidR="007252D3">
              <w:rPr>
                <w:rFonts w:ascii="Times New Roman" w:eastAsia="Times New Roman" w:hAnsi="Times New Roman" w:cs="Times New Roman"/>
              </w:rPr>
              <w:t xml:space="preserve">Virtual </w:t>
            </w:r>
            <w:r w:rsidR="001F3569">
              <w:rPr>
                <w:rFonts w:ascii="Times New Roman" w:eastAsia="Times New Roman" w:hAnsi="Times New Roman" w:cs="Times New Roman"/>
              </w:rPr>
              <w:t>Exhibit Hall are coming up. Th</w:t>
            </w:r>
            <w:r w:rsidR="007252D3">
              <w:rPr>
                <w:rFonts w:ascii="Times New Roman" w:eastAsia="Times New Roman" w:hAnsi="Times New Roman" w:cs="Times New Roman"/>
              </w:rPr>
              <w:t>is i</w:t>
            </w:r>
            <w:r w:rsidR="001F3569">
              <w:rPr>
                <w:rFonts w:ascii="Times New Roman" w:eastAsia="Times New Roman" w:hAnsi="Times New Roman" w:cs="Times New Roman"/>
              </w:rPr>
              <w:t xml:space="preserve">s an ideal time to reach out to </w:t>
            </w:r>
            <w:r w:rsidR="00013ABB">
              <w:rPr>
                <w:rFonts w:ascii="Times New Roman" w:eastAsia="Times New Roman" w:hAnsi="Times New Roman" w:cs="Times New Roman"/>
              </w:rPr>
              <w:t>expired members and remind them of the benefits.</w:t>
            </w:r>
          </w:p>
        </w:tc>
      </w:tr>
      <w:tr w:rsidR="00F30904">
        <w:trPr>
          <w:trHeight w:val="368"/>
          <w:jc w:val="center"/>
        </w:trPr>
        <w:tc>
          <w:tcPr>
            <w:tcW w:w="564" w:type="dxa"/>
            <w:vAlign w:val="center"/>
          </w:tcPr>
          <w:p w:rsidR="00F30904" w:rsidRDefault="000F5960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20" w:type="dxa"/>
          </w:tcPr>
          <w:p w:rsidR="00F30904" w:rsidRDefault="000F5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5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SSHP Update</w:t>
            </w:r>
          </w:p>
        </w:tc>
        <w:tc>
          <w:tcPr>
            <w:tcW w:w="7943" w:type="dxa"/>
            <w:vAlign w:val="center"/>
          </w:tcPr>
          <w:p w:rsidR="00886C64" w:rsidRPr="00986A50" w:rsidRDefault="00B51994" w:rsidP="00986A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Brian Kam</w:t>
            </w:r>
            <w:r w:rsidR="00106859">
              <w:rPr>
                <w:rFonts w:ascii="Times New Roman" w:eastAsia="Times New Roman" w:hAnsi="Times New Roman" w:cs="Times New Roman"/>
                <w:color w:val="000000"/>
              </w:rPr>
              <w:t xml:space="preserve"> reported </w:t>
            </w:r>
            <w:r w:rsidR="00886C64" w:rsidRPr="00986A5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886C64" w:rsidRDefault="00013ABB" w:rsidP="00173F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Holding a w</w:t>
            </w:r>
            <w:r w:rsidR="00886C64">
              <w:rPr>
                <w:rFonts w:ascii="Times New Roman" w:eastAsia="Times New Roman" w:hAnsi="Times New Roman" w:cs="Times New Roman"/>
                <w:color w:val="000000"/>
              </w:rPr>
              <w:t>hite coat fundraiser</w:t>
            </w:r>
          </w:p>
          <w:p w:rsidR="00013ABB" w:rsidRDefault="003E36C4" w:rsidP="00013A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Practice Advancement Initiative (PAI 2030)</w:t>
            </w:r>
            <w:r w:rsidR="00013ABB">
              <w:rPr>
                <w:rFonts w:ascii="Times New Roman" w:eastAsia="Times New Roman" w:hAnsi="Times New Roman" w:cs="Times New Roman"/>
                <w:color w:val="000000"/>
              </w:rPr>
              <w:t xml:space="preserve"> event held March 3</w:t>
            </w:r>
            <w:r w:rsidR="00013ABB" w:rsidRPr="001F3569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rd</w:t>
            </w:r>
            <w:r w:rsidR="001F3569">
              <w:rPr>
                <w:rFonts w:ascii="Times New Roman" w:eastAsia="Times New Roman" w:hAnsi="Times New Roman" w:cs="Times New Roman"/>
                <w:color w:val="000000"/>
              </w:rPr>
              <w:t xml:space="preserve"> with </w:t>
            </w:r>
            <w:r w:rsidR="007250EA">
              <w:rPr>
                <w:rFonts w:ascii="Times New Roman" w:eastAsia="Times New Roman" w:hAnsi="Times New Roman" w:cs="Times New Roman"/>
                <w:color w:val="000000"/>
              </w:rPr>
              <w:t>Leigh Briscoe-Dwyer</w:t>
            </w:r>
          </w:p>
          <w:p w:rsidR="00013ABB" w:rsidRDefault="00013ABB" w:rsidP="00013A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Currently holding elections, should know officers for the next meeting</w:t>
            </w:r>
          </w:p>
          <w:p w:rsidR="00013ABB" w:rsidRPr="00013ABB" w:rsidRDefault="00013ABB" w:rsidP="00013A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Held a speaker series March 18</w:t>
            </w:r>
            <w:r w:rsidRPr="00013ABB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with Dr. Shyh</w:t>
            </w:r>
          </w:p>
          <w:p w:rsidR="00886C64" w:rsidRPr="00173F18" w:rsidRDefault="00013ABB" w:rsidP="00013A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Held a medication session in the beginning of April with Dr. Boham</w:t>
            </w:r>
          </w:p>
        </w:tc>
      </w:tr>
      <w:tr w:rsidR="00F30904">
        <w:trPr>
          <w:trHeight w:val="368"/>
          <w:jc w:val="center"/>
        </w:trPr>
        <w:tc>
          <w:tcPr>
            <w:tcW w:w="564" w:type="dxa"/>
            <w:vAlign w:val="center"/>
          </w:tcPr>
          <w:p w:rsidR="00F30904" w:rsidRDefault="00F30904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</w:tcPr>
          <w:p w:rsidR="00F30904" w:rsidRDefault="00F30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5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30904" w:rsidRDefault="000F5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5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Committee Updates</w:t>
            </w:r>
          </w:p>
        </w:tc>
        <w:tc>
          <w:tcPr>
            <w:tcW w:w="7943" w:type="dxa"/>
            <w:vAlign w:val="center"/>
          </w:tcPr>
          <w:p w:rsidR="00225E86" w:rsidRDefault="00225E86" w:rsidP="00225E86">
            <w:pPr>
              <w:numPr>
                <w:ilvl w:val="0"/>
                <w:numId w:val="5"/>
              </w:numPr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</w:rPr>
              <w:t>Communications Committee</w:t>
            </w:r>
            <w:r>
              <w:rPr>
                <w:rFonts w:ascii="Times New Roman" w:eastAsia="Times New Roman" w:hAnsi="Times New Roman" w:cs="Times New Roman"/>
              </w:rPr>
              <w:t>:  Amanda will post the monthly CE event</w:t>
            </w:r>
            <w:r w:rsidR="004C12B2">
              <w:rPr>
                <w:rFonts w:ascii="Times New Roman" w:eastAsia="Times New Roman" w:hAnsi="Times New Roman" w:cs="Times New Roman"/>
              </w:rPr>
              <w:t>s</w:t>
            </w:r>
            <w:r w:rsidR="00F0647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on F</w:t>
            </w:r>
            <w:r w:rsidR="004C12B2">
              <w:rPr>
                <w:rFonts w:ascii="Times New Roman" w:eastAsia="Times New Roman" w:hAnsi="Times New Roman" w:cs="Times New Roman"/>
              </w:rPr>
              <w:t>acebook</w:t>
            </w:r>
            <w:r>
              <w:rPr>
                <w:rFonts w:ascii="Times New Roman" w:eastAsia="Times New Roman" w:hAnsi="Times New Roman" w:cs="Times New Roman"/>
              </w:rPr>
              <w:t>.  The state posts event information on Twitter.   We will be getting Star Chapter involved in managing communications</w:t>
            </w:r>
          </w:p>
          <w:p w:rsidR="00225E86" w:rsidRPr="00D93672" w:rsidRDefault="00225E86" w:rsidP="00225E86">
            <w:pPr>
              <w:numPr>
                <w:ilvl w:val="0"/>
                <w:numId w:val="5"/>
              </w:numPr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</w:rPr>
              <w:t>Continuing Competency Committee</w:t>
            </w:r>
            <w:r>
              <w:rPr>
                <w:rFonts w:ascii="Times New Roman" w:eastAsia="Times New Roman" w:hAnsi="Times New Roman" w:cs="Times New Roman"/>
              </w:rPr>
              <w:t>: M. Judd, W. Kufel,  A. Mogul</w:t>
            </w:r>
          </w:p>
          <w:p w:rsidR="00225E86" w:rsidRPr="002A018B" w:rsidRDefault="00225E86" w:rsidP="00225E86">
            <w:pPr>
              <w:ind w:leftChars="0" w:left="-2" w:firstLineChars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2A018B">
              <w:rPr>
                <w:rFonts w:ascii="Times New Roman" w:eastAsia="Times New Roman" w:hAnsi="Times New Roman" w:cs="Times New Roman"/>
              </w:rPr>
              <w:t>continuing with virtual platform and will continue to submit/assure submission of CE pap</w:t>
            </w:r>
            <w:r w:rsidR="004C12B2">
              <w:rPr>
                <w:rFonts w:ascii="Times New Roman" w:eastAsia="Times New Roman" w:hAnsi="Times New Roman" w:cs="Times New Roman"/>
              </w:rPr>
              <w:t xml:space="preserve">erwork to NYSCHP, May and June are all </w:t>
            </w:r>
            <w:r>
              <w:rPr>
                <w:rFonts w:ascii="Times New Roman" w:eastAsia="Times New Roman" w:hAnsi="Times New Roman" w:cs="Times New Roman"/>
              </w:rPr>
              <w:t xml:space="preserve">set and </w:t>
            </w:r>
            <w:r w:rsidR="004C12B2">
              <w:rPr>
                <w:rFonts w:ascii="Times New Roman" w:eastAsia="Times New Roman" w:hAnsi="Times New Roman" w:cs="Times New Roman"/>
              </w:rPr>
              <w:t>we will be holding a non-ce professional event in April</w:t>
            </w:r>
          </w:p>
          <w:p w:rsidR="00225E86" w:rsidRPr="00D32A73" w:rsidRDefault="00225E86" w:rsidP="00225E86">
            <w:pPr>
              <w:numPr>
                <w:ilvl w:val="0"/>
                <w:numId w:val="5"/>
              </w:numPr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</w:rPr>
              <w:t>Finance Committee:</w:t>
            </w:r>
            <w:r>
              <w:rPr>
                <w:rFonts w:ascii="Times New Roman" w:eastAsia="Times New Roman" w:hAnsi="Times New Roman" w:cs="Times New Roman"/>
              </w:rPr>
              <w:t xml:space="preserve"> B. Carlson, R. Schmidt, M. Jennings, N. Bunts</w:t>
            </w:r>
          </w:p>
          <w:p w:rsidR="00225E86" w:rsidRPr="00285DC9" w:rsidRDefault="00225E86" w:rsidP="00225E86">
            <w:pPr>
              <w:numPr>
                <w:ilvl w:val="0"/>
                <w:numId w:val="5"/>
              </w:numPr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</w:rPr>
              <w:t>Industrial Relations Committee</w:t>
            </w:r>
            <w:r>
              <w:rPr>
                <w:rFonts w:ascii="Times New Roman" w:eastAsia="Times New Roman" w:hAnsi="Times New Roman" w:cs="Times New Roman"/>
              </w:rPr>
              <w:t>: A. Mogul, N</w:t>
            </w:r>
            <w:r w:rsidRPr="00225E86">
              <w:rPr>
                <w:rFonts w:ascii="Times New Roman" w:hAnsi="Times New Roman" w:cs="Times New Roman"/>
              </w:rPr>
              <w:t>. Bunts</w:t>
            </w:r>
            <w:r>
              <w:rPr>
                <w:rFonts w:ascii="Times New Roman" w:hAnsi="Times New Roman" w:cs="Times New Roman"/>
              </w:rPr>
              <w:t>, M. Judd- Venders are booked for the all scheduled ce events</w:t>
            </w:r>
            <w:r>
              <w:t xml:space="preserve">  </w:t>
            </w:r>
          </w:p>
          <w:p w:rsidR="00225E86" w:rsidRDefault="00225E86" w:rsidP="00225E86">
            <w:pPr>
              <w:numPr>
                <w:ilvl w:val="0"/>
                <w:numId w:val="5"/>
              </w:numPr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</w:rPr>
              <w:t>Membership Committee:</w:t>
            </w:r>
            <w:r>
              <w:rPr>
                <w:rFonts w:ascii="Times New Roman" w:eastAsia="Times New Roman" w:hAnsi="Times New Roman" w:cs="Times New Roman"/>
              </w:rPr>
              <w:t xml:space="preserve"> M. Serbonich, M. Jennings</w:t>
            </w:r>
            <w:r w:rsidR="008E3A11">
              <w:rPr>
                <w:rFonts w:ascii="Times New Roman" w:eastAsia="Times New Roman" w:hAnsi="Times New Roman" w:cs="Times New Roman"/>
              </w:rPr>
              <w:t xml:space="preserve"> J. St</w:t>
            </w:r>
            <w:r w:rsidR="00986A50">
              <w:rPr>
                <w:rFonts w:ascii="Times New Roman" w:eastAsia="Times New Roman" w:hAnsi="Times New Roman" w:cs="Times New Roman"/>
              </w:rPr>
              <w:t>asko</w:t>
            </w:r>
          </w:p>
          <w:p w:rsidR="00225E86" w:rsidRDefault="00225E86" w:rsidP="00225E86">
            <w:pPr>
              <w:numPr>
                <w:ilvl w:val="0"/>
                <w:numId w:val="5"/>
              </w:numPr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</w:rPr>
              <w:t>Elections Committee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="004C12B2">
              <w:rPr>
                <w:rFonts w:ascii="Times New Roman" w:eastAsia="Times New Roman" w:hAnsi="Times New Roman" w:cs="Times New Roman"/>
              </w:rPr>
              <w:t xml:space="preserve"> M. Judd, A. Mogul, W. Kufel, R. Decaro</w:t>
            </w:r>
          </w:p>
          <w:p w:rsidR="00225E86" w:rsidRPr="007C2FCC" w:rsidRDefault="00225E86" w:rsidP="00225E86">
            <w:pPr>
              <w:numPr>
                <w:ilvl w:val="0"/>
                <w:numId w:val="5"/>
              </w:num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Organizational Affairs Committee:</w:t>
            </w:r>
            <w:r>
              <w:rPr>
                <w:rFonts w:ascii="Times New Roman" w:eastAsia="Times New Roman" w:hAnsi="Times New Roman" w:cs="Times New Roman"/>
              </w:rPr>
              <w:t xml:space="preserve"> M. Judd Annual Assembly is coming up</w:t>
            </w:r>
          </w:p>
          <w:p w:rsidR="00F30904" w:rsidRPr="00D32A73" w:rsidRDefault="00225E86" w:rsidP="00225E86">
            <w:pPr>
              <w:numPr>
                <w:ilvl w:val="0"/>
                <w:numId w:val="5"/>
              </w:num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Grassroots Advocacy Committee: </w:t>
            </w:r>
            <w:r>
              <w:rPr>
                <w:rFonts w:ascii="Times New Roman" w:eastAsia="Times New Roman" w:hAnsi="Times New Roman" w:cs="Times New Roman"/>
              </w:rPr>
              <w:t>A. Mogul</w:t>
            </w:r>
            <w:r w:rsidR="00986A50">
              <w:rPr>
                <w:rFonts w:ascii="Times New Roman" w:eastAsia="Times New Roman" w:hAnsi="Times New Roman" w:cs="Times New Roman"/>
              </w:rPr>
              <w:t xml:space="preserve">, M. Serbonich, B.Kam </w:t>
            </w:r>
          </w:p>
        </w:tc>
      </w:tr>
      <w:tr w:rsidR="00F30904">
        <w:trPr>
          <w:trHeight w:val="312"/>
          <w:jc w:val="center"/>
        </w:trPr>
        <w:tc>
          <w:tcPr>
            <w:tcW w:w="564" w:type="dxa"/>
            <w:vAlign w:val="center"/>
          </w:tcPr>
          <w:p w:rsidR="00F30904" w:rsidRDefault="00F30904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</w:tcPr>
          <w:p w:rsidR="00F30904" w:rsidRDefault="000F5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5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Open Forum</w:t>
            </w:r>
          </w:p>
        </w:tc>
        <w:tc>
          <w:tcPr>
            <w:tcW w:w="7943" w:type="dxa"/>
            <w:vAlign w:val="center"/>
          </w:tcPr>
          <w:p w:rsidR="00370617" w:rsidRPr="009964C9" w:rsidRDefault="0086529C" w:rsidP="009964C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BC21BC">
              <w:rPr>
                <w:rFonts w:ascii="Times New Roman" w:eastAsia="Times New Roman" w:hAnsi="Times New Roman" w:cs="Times New Roman"/>
              </w:rPr>
              <w:t>Star Chapter</w:t>
            </w:r>
            <w:r w:rsidR="00370617">
              <w:rPr>
                <w:rFonts w:ascii="Times New Roman" w:eastAsia="Times New Roman" w:hAnsi="Times New Roman" w:cs="Times New Roman"/>
              </w:rPr>
              <w:t xml:space="preserve"> Update</w:t>
            </w:r>
            <w:r w:rsidR="004C12B2">
              <w:rPr>
                <w:rFonts w:ascii="Times New Roman" w:eastAsia="Times New Roman" w:hAnsi="Times New Roman" w:cs="Times New Roman"/>
              </w:rPr>
              <w:t xml:space="preserve">: </w:t>
            </w:r>
            <w:r w:rsidR="0086054F">
              <w:rPr>
                <w:rFonts w:ascii="Times New Roman" w:eastAsia="Times New Roman" w:hAnsi="Times New Roman" w:cs="Times New Roman"/>
              </w:rPr>
              <w:t>Amanda</w:t>
            </w:r>
            <w:r w:rsidR="004C12B2">
              <w:rPr>
                <w:rFonts w:ascii="Times New Roman" w:eastAsia="Times New Roman" w:hAnsi="Times New Roman" w:cs="Times New Roman"/>
              </w:rPr>
              <w:t xml:space="preserve"> used it to send out the information for the March event. Ryan and Maryann will be meeting to wo</w:t>
            </w:r>
            <w:r w:rsidR="005A7226">
              <w:rPr>
                <w:rFonts w:ascii="Times New Roman" w:eastAsia="Times New Roman" w:hAnsi="Times New Roman" w:cs="Times New Roman"/>
              </w:rPr>
              <w:t>rk on membership</w:t>
            </w:r>
            <w:r w:rsidR="004C12B2">
              <w:rPr>
                <w:rFonts w:ascii="Times New Roman" w:eastAsia="Times New Roman" w:hAnsi="Times New Roman" w:cs="Times New Roman"/>
              </w:rPr>
              <w:t>.  Having s</w:t>
            </w:r>
            <w:r w:rsidR="005A7226">
              <w:rPr>
                <w:rFonts w:ascii="Times New Roman" w:eastAsia="Times New Roman" w:hAnsi="Times New Roman" w:cs="Times New Roman"/>
              </w:rPr>
              <w:t>ome issue with sending out the blast emails, certain type of address</w:t>
            </w:r>
            <w:r w:rsidR="007250EA">
              <w:rPr>
                <w:rFonts w:ascii="Times New Roman" w:eastAsia="Times New Roman" w:hAnsi="Times New Roman" w:cs="Times New Roman"/>
              </w:rPr>
              <w:t>es</w:t>
            </w:r>
            <w:r w:rsidR="005A7226">
              <w:rPr>
                <w:rFonts w:ascii="Times New Roman" w:eastAsia="Times New Roman" w:hAnsi="Times New Roman" w:cs="Times New Roman"/>
              </w:rPr>
              <w:t xml:space="preserve"> are not receiving the information directly to their inboxes.</w:t>
            </w:r>
          </w:p>
          <w:p w:rsidR="009964C9" w:rsidRPr="005A7226" w:rsidRDefault="00370617" w:rsidP="005A722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Elections for Board Officers:</w:t>
            </w:r>
            <w:r w:rsidR="002E2403">
              <w:rPr>
                <w:rFonts w:ascii="Times New Roman" w:eastAsia="Times New Roman" w:hAnsi="Times New Roman" w:cs="Times New Roman"/>
              </w:rPr>
              <w:t xml:space="preserve"> </w:t>
            </w:r>
            <w:r w:rsidR="0086054F">
              <w:rPr>
                <w:rFonts w:ascii="Times New Roman" w:eastAsia="Times New Roman" w:hAnsi="Times New Roman" w:cs="Times New Roman"/>
              </w:rPr>
              <w:t xml:space="preserve">Taking </w:t>
            </w:r>
            <w:r w:rsidR="009964C9">
              <w:rPr>
                <w:rFonts w:ascii="Times New Roman" w:eastAsia="Times New Roman" w:hAnsi="Times New Roman" w:cs="Times New Roman"/>
              </w:rPr>
              <w:t xml:space="preserve">Nominations for </w:t>
            </w:r>
            <w:r>
              <w:rPr>
                <w:rFonts w:ascii="Times New Roman" w:eastAsia="Times New Roman" w:hAnsi="Times New Roman" w:cs="Times New Roman"/>
              </w:rPr>
              <w:t>President Elect</w:t>
            </w:r>
            <w:r w:rsidR="0086054F">
              <w:rPr>
                <w:rFonts w:ascii="Times New Roman" w:eastAsia="Times New Roman" w:hAnsi="Times New Roman" w:cs="Times New Roman"/>
              </w:rPr>
              <w:t xml:space="preserve"> and Secretary.  Currently </w:t>
            </w:r>
            <w:r w:rsidR="009964C9">
              <w:rPr>
                <w:rFonts w:ascii="Times New Roman" w:eastAsia="Times New Roman" w:hAnsi="Times New Roman" w:cs="Times New Roman"/>
              </w:rPr>
              <w:t>Maryann Serbonich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86054F">
              <w:rPr>
                <w:rFonts w:ascii="Times New Roman" w:eastAsia="Times New Roman" w:hAnsi="Times New Roman" w:cs="Times New Roman"/>
              </w:rPr>
              <w:t>is nominated for Preside</w:t>
            </w:r>
            <w:r w:rsidR="005A7226">
              <w:rPr>
                <w:rFonts w:ascii="Times New Roman" w:eastAsia="Times New Roman" w:hAnsi="Times New Roman" w:cs="Times New Roman"/>
              </w:rPr>
              <w:t xml:space="preserve">nt Elect and Rachel </w:t>
            </w:r>
            <w:r w:rsidR="005A7226">
              <w:rPr>
                <w:rFonts w:ascii="Times New Roman" w:eastAsia="Times New Roman" w:hAnsi="Times New Roman" w:cs="Times New Roman"/>
                <w:color w:val="000000"/>
              </w:rPr>
              <w:t>Augustus</w:t>
            </w:r>
            <w:r w:rsidR="005A7226">
              <w:rPr>
                <w:rFonts w:ascii="Times New Roman" w:eastAsia="Times New Roman" w:hAnsi="Times New Roman" w:cs="Times New Roman"/>
                <w:color w:val="000000"/>
              </w:rPr>
              <w:t xml:space="preserve"> is </w:t>
            </w:r>
            <w:r w:rsidR="007250EA">
              <w:rPr>
                <w:rFonts w:ascii="Times New Roman" w:eastAsia="Times New Roman" w:hAnsi="Times New Roman" w:cs="Times New Roman"/>
                <w:color w:val="000000"/>
              </w:rPr>
              <w:t xml:space="preserve">now </w:t>
            </w:r>
            <w:r w:rsidR="005A7226">
              <w:rPr>
                <w:rFonts w:ascii="Times New Roman" w:eastAsia="Times New Roman" w:hAnsi="Times New Roman" w:cs="Times New Roman"/>
                <w:color w:val="000000"/>
              </w:rPr>
              <w:t xml:space="preserve">nominated for </w:t>
            </w:r>
            <w:r w:rsidR="007250EA"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="005A7226">
              <w:rPr>
                <w:rFonts w:ascii="Times New Roman" w:eastAsia="Times New Roman" w:hAnsi="Times New Roman" w:cs="Times New Roman"/>
                <w:color w:val="000000"/>
              </w:rPr>
              <w:t>ecretary.</w:t>
            </w:r>
          </w:p>
          <w:p w:rsidR="00E01E56" w:rsidRPr="009964C9" w:rsidRDefault="009964C9" w:rsidP="0011781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9964C9">
              <w:rPr>
                <w:rFonts w:ascii="Times New Roman" w:eastAsia="Times New Roman" w:hAnsi="Times New Roman" w:cs="Times New Roman"/>
              </w:rPr>
              <w:t>STSHP Student Sch</w:t>
            </w:r>
            <w:r w:rsidR="002E2403" w:rsidRPr="009964C9">
              <w:rPr>
                <w:rFonts w:ascii="Times New Roman" w:eastAsia="Times New Roman" w:hAnsi="Times New Roman" w:cs="Times New Roman"/>
              </w:rPr>
              <w:t>olarship:</w:t>
            </w:r>
            <w:r w:rsidR="00986A50">
              <w:rPr>
                <w:rFonts w:ascii="Times New Roman" w:eastAsia="Times New Roman" w:hAnsi="Times New Roman" w:cs="Times New Roman"/>
              </w:rPr>
              <w:t xml:space="preserve"> </w:t>
            </w:r>
            <w:r w:rsidR="00462104">
              <w:rPr>
                <w:rFonts w:ascii="Times New Roman" w:eastAsia="Times New Roman" w:hAnsi="Times New Roman" w:cs="Times New Roman"/>
              </w:rPr>
              <w:t xml:space="preserve"> </w:t>
            </w:r>
            <w:r w:rsidR="005A7226">
              <w:rPr>
                <w:rFonts w:ascii="Times New Roman" w:eastAsia="Times New Roman" w:hAnsi="Times New Roman" w:cs="Times New Roman"/>
              </w:rPr>
              <w:t xml:space="preserve">Amanda sent out </w:t>
            </w:r>
            <w:r w:rsidR="007250EA">
              <w:rPr>
                <w:rFonts w:ascii="Times New Roman" w:eastAsia="Times New Roman" w:hAnsi="Times New Roman" w:cs="Times New Roman"/>
              </w:rPr>
              <w:t>scholarship information to</w:t>
            </w:r>
            <w:r w:rsidR="005A7226">
              <w:rPr>
                <w:rFonts w:ascii="Times New Roman" w:eastAsia="Times New Roman" w:hAnsi="Times New Roman" w:cs="Times New Roman"/>
              </w:rPr>
              <w:t xml:space="preserve"> the students at the end of February and they are due back March 31</w:t>
            </w:r>
            <w:r w:rsidR="005A7226" w:rsidRPr="005A7226"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  <w:r w:rsidR="005A7226">
              <w:rPr>
                <w:rFonts w:ascii="Times New Roman" w:eastAsia="Times New Roman" w:hAnsi="Times New Roman" w:cs="Times New Roman"/>
              </w:rPr>
              <w:t xml:space="preserve">. Amanda will send </w:t>
            </w:r>
            <w:r w:rsidR="007250EA">
              <w:rPr>
                <w:rFonts w:ascii="Times New Roman" w:eastAsia="Times New Roman" w:hAnsi="Times New Roman" w:cs="Times New Roman"/>
              </w:rPr>
              <w:t xml:space="preserve">out </w:t>
            </w:r>
            <w:r w:rsidR="005A7226">
              <w:rPr>
                <w:rFonts w:ascii="Times New Roman" w:eastAsia="Times New Roman" w:hAnsi="Times New Roman" w:cs="Times New Roman"/>
              </w:rPr>
              <w:t xml:space="preserve">to the board with </w:t>
            </w:r>
            <w:r w:rsidR="007250EA">
              <w:rPr>
                <w:rFonts w:ascii="Times New Roman" w:eastAsia="Times New Roman" w:hAnsi="Times New Roman" w:cs="Times New Roman"/>
              </w:rPr>
              <w:t xml:space="preserve">a scoring </w:t>
            </w:r>
            <w:r w:rsidR="005A7226">
              <w:rPr>
                <w:rFonts w:ascii="Times New Roman" w:eastAsia="Times New Roman" w:hAnsi="Times New Roman" w:cs="Times New Roman"/>
              </w:rPr>
              <w:t>rubric and ask for feedback. Winners will be announced at the April meeting.</w:t>
            </w:r>
          </w:p>
          <w:p w:rsidR="009964C9" w:rsidRPr="009964C9" w:rsidRDefault="009964C9" w:rsidP="0011781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Virtual Annual </w:t>
            </w:r>
            <w:r w:rsidR="00356720">
              <w:rPr>
                <w:rFonts w:ascii="Times New Roman" w:eastAsia="Times New Roman" w:hAnsi="Times New Roman" w:cs="Times New Roman"/>
              </w:rPr>
              <w:t>Assembly</w:t>
            </w:r>
            <w:r w:rsidR="00462104">
              <w:rPr>
                <w:rFonts w:ascii="Times New Roman" w:eastAsia="Times New Roman" w:hAnsi="Times New Roman" w:cs="Times New Roman"/>
              </w:rPr>
              <w:t xml:space="preserve"> is coming up.  March 16</w:t>
            </w:r>
            <w:r w:rsidR="00462104" w:rsidRPr="00462104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462104">
              <w:rPr>
                <w:rFonts w:ascii="Times New Roman" w:eastAsia="Times New Roman" w:hAnsi="Times New Roman" w:cs="Times New Roman"/>
              </w:rPr>
              <w:t xml:space="preserve"> 12-2pm and March 18</w:t>
            </w:r>
            <w:r w:rsidR="00462104" w:rsidRPr="00462104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673CA0">
              <w:rPr>
                <w:rFonts w:ascii="Times New Roman" w:eastAsia="Times New Roman" w:hAnsi="Times New Roman" w:cs="Times New Roman"/>
              </w:rPr>
              <w:t xml:space="preserve"> 7-9pm yo</w:t>
            </w:r>
            <w:r w:rsidR="007250EA">
              <w:rPr>
                <w:rFonts w:ascii="Times New Roman" w:eastAsia="Times New Roman" w:hAnsi="Times New Roman" w:cs="Times New Roman"/>
              </w:rPr>
              <w:t>u can visit the virtual exhibit hall</w:t>
            </w:r>
            <w:r w:rsidR="00462104">
              <w:rPr>
                <w:rFonts w:ascii="Times New Roman" w:eastAsia="Times New Roman" w:hAnsi="Times New Roman" w:cs="Times New Roman"/>
              </w:rPr>
              <w:t xml:space="preserve">. </w:t>
            </w:r>
            <w:r w:rsidR="00640CD6">
              <w:rPr>
                <w:rFonts w:ascii="Times New Roman" w:eastAsia="Times New Roman" w:hAnsi="Times New Roman" w:cs="Times New Roman"/>
              </w:rPr>
              <w:t>Free attendee registration will be provided to the Annual Assembly for attending 30 exhibit boo</w:t>
            </w:r>
            <w:r w:rsidR="00F0647D">
              <w:rPr>
                <w:rFonts w:ascii="Times New Roman" w:eastAsia="Times New Roman" w:hAnsi="Times New Roman" w:cs="Times New Roman"/>
              </w:rPr>
              <w:t>ths</w:t>
            </w:r>
            <w:r w:rsidR="007250EA">
              <w:rPr>
                <w:rFonts w:ascii="Times New Roman" w:eastAsia="Times New Roman" w:hAnsi="Times New Roman" w:cs="Times New Roman"/>
              </w:rPr>
              <w:t>.</w:t>
            </w:r>
            <w:bookmarkStart w:id="0" w:name="_GoBack"/>
            <w:bookmarkEnd w:id="0"/>
          </w:p>
          <w:p w:rsidR="00F30904" w:rsidRPr="00173F18" w:rsidRDefault="000F5960" w:rsidP="00173F1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Future meeting dates (3rd Tuesday of every month scheduled)</w:t>
            </w:r>
          </w:p>
          <w:p w:rsidR="00F30904" w:rsidRPr="00986A50" w:rsidRDefault="000F5960" w:rsidP="00986A50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986A50">
              <w:rPr>
                <w:rFonts w:ascii="Times New Roman" w:eastAsia="Times New Roman" w:hAnsi="Times New Roman" w:cs="Times New Roman"/>
                <w:color w:val="000000"/>
              </w:rPr>
              <w:t>April 20</w:t>
            </w:r>
            <w:r w:rsidRPr="00986A5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th</w:t>
            </w:r>
            <w:r w:rsidR="00F0647D">
              <w:rPr>
                <w:rFonts w:ascii="Times New Roman" w:eastAsia="Times New Roman" w:hAnsi="Times New Roman" w:cs="Times New Roman"/>
                <w:color w:val="000000"/>
              </w:rPr>
              <w:t>, 2021 – professional presentation UHS</w:t>
            </w:r>
          </w:p>
          <w:p w:rsidR="00F30904" w:rsidRDefault="000F5960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May 18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2021 - UHS Resident</w:t>
            </w:r>
          </w:p>
          <w:p w:rsidR="0011781E" w:rsidRPr="005B6AF1" w:rsidRDefault="000F5960" w:rsidP="005B6AF1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June 15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2021</w:t>
            </w:r>
            <w:r w:rsidR="005B6AF1">
              <w:rPr>
                <w:rFonts w:ascii="Times New Roman" w:eastAsia="Times New Roman" w:hAnsi="Times New Roman" w:cs="Times New Roman"/>
                <w:color w:val="000000"/>
              </w:rPr>
              <w:t xml:space="preserve"> -BU</w:t>
            </w:r>
          </w:p>
          <w:p w:rsidR="00F30904" w:rsidRDefault="000F596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Future meeting locations</w:t>
            </w:r>
          </w:p>
          <w:p w:rsidR="00F30904" w:rsidRDefault="00FB2F42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V</w:t>
            </w:r>
            <w:r w:rsidR="000F5960">
              <w:rPr>
                <w:rFonts w:ascii="Times New Roman" w:eastAsia="Times New Roman" w:hAnsi="Times New Roman" w:cs="Times New Roman"/>
              </w:rPr>
              <w:t xml:space="preserve">irtual </w:t>
            </w:r>
            <w:r>
              <w:rPr>
                <w:rFonts w:ascii="Times New Roman" w:eastAsia="Times New Roman" w:hAnsi="Times New Roman" w:cs="Times New Roman"/>
              </w:rPr>
              <w:t>for the unforeseeable future and will table venues for now</w:t>
            </w:r>
          </w:p>
        </w:tc>
      </w:tr>
      <w:tr w:rsidR="00F30904">
        <w:trPr>
          <w:trHeight w:val="555"/>
          <w:jc w:val="center"/>
        </w:trPr>
        <w:tc>
          <w:tcPr>
            <w:tcW w:w="564" w:type="dxa"/>
            <w:vAlign w:val="center"/>
          </w:tcPr>
          <w:p w:rsidR="00F30904" w:rsidRDefault="000F5960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2520" w:type="dxa"/>
          </w:tcPr>
          <w:p w:rsidR="00F30904" w:rsidRDefault="000F5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5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Next Meeting</w:t>
            </w:r>
          </w:p>
        </w:tc>
        <w:tc>
          <w:tcPr>
            <w:tcW w:w="7943" w:type="dxa"/>
            <w:vAlign w:val="center"/>
          </w:tcPr>
          <w:p w:rsidR="00F30904" w:rsidRDefault="000F5960" w:rsidP="00173F18">
            <w:pPr>
              <w:numPr>
                <w:ilvl w:val="0"/>
                <w:numId w:val="4"/>
              </w:num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Next BOD via Zoom </w:t>
            </w:r>
            <w:r w:rsidR="00F0647D">
              <w:rPr>
                <w:rFonts w:ascii="Times New Roman" w:eastAsia="Times New Roman" w:hAnsi="Times New Roman" w:cs="Times New Roman"/>
                <w:b/>
              </w:rPr>
              <w:t>April 20</w:t>
            </w:r>
            <w:r w:rsidR="00173F18">
              <w:rPr>
                <w:rFonts w:ascii="Times New Roman" w:eastAsia="Times New Roman" w:hAnsi="Times New Roman" w:cs="Times New Roman"/>
                <w:b/>
              </w:rPr>
              <w:t>th</w:t>
            </w:r>
            <w:r w:rsidR="002E2403">
              <w:rPr>
                <w:rFonts w:ascii="Times New Roman" w:eastAsia="Times New Roman" w:hAnsi="Times New Roman" w:cs="Times New Roman"/>
                <w:b/>
              </w:rPr>
              <w:t>, 2021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</w:tr>
    </w:tbl>
    <w:p w:rsidR="00F30904" w:rsidRDefault="00F30904">
      <w:pPr>
        <w:ind w:left="0" w:hanging="2"/>
        <w:rPr>
          <w:rFonts w:ascii="Times New Roman" w:eastAsia="Times New Roman" w:hAnsi="Times New Roman" w:cs="Times New Roman"/>
        </w:rPr>
      </w:pPr>
    </w:p>
    <w:p w:rsidR="00F30904" w:rsidRDefault="000F5960" w:rsidP="00C82186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Minutes respectfully submitted by: Maryann Serbonich</w:t>
      </w:r>
    </w:p>
    <w:sectPr w:rsidR="00F30904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389" w:right="720" w:bottom="720" w:left="720" w:header="43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6C0" w:rsidRDefault="007416C0">
      <w:pPr>
        <w:spacing w:line="240" w:lineRule="auto"/>
        <w:ind w:left="0" w:hanging="2"/>
      </w:pPr>
      <w:r>
        <w:separator/>
      </w:r>
    </w:p>
  </w:endnote>
  <w:endnote w:type="continuationSeparator" w:id="0">
    <w:p w:rsidR="007416C0" w:rsidRDefault="007416C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oximaNova-Regular">
    <w:panose1 w:val="00000000000000000000"/>
    <w:charset w:val="00"/>
    <w:family w:val="roman"/>
    <w:notTrueType/>
    <w:pitch w:val="default"/>
  </w:font>
  <w:font w:name="Times-Rom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904" w:rsidRDefault="00F30904">
    <w:pPr>
      <w:pBdr>
        <w:top w:val="nil"/>
        <w:left w:val="nil"/>
        <w:bottom w:val="single" w:sz="4" w:space="1" w:color="000000"/>
        <w:right w:val="nil"/>
        <w:between w:val="nil"/>
      </w:pBdr>
      <w:tabs>
        <w:tab w:val="left" w:pos="4680"/>
        <w:tab w:val="right" w:pos="10800"/>
      </w:tabs>
      <w:spacing w:line="240" w:lineRule="auto"/>
      <w:rPr>
        <w:rFonts w:ascii="Arial Black" w:eastAsia="Arial Black" w:hAnsi="Arial Black" w:cs="Arial Black"/>
        <w:color w:val="000000"/>
        <w:sz w:val="14"/>
        <w:szCs w:val="14"/>
      </w:rPr>
    </w:pPr>
  </w:p>
  <w:p w:rsidR="00F30904" w:rsidRDefault="000F5960">
    <w:pPr>
      <w:pBdr>
        <w:top w:val="nil"/>
        <w:left w:val="nil"/>
        <w:bottom w:val="nil"/>
        <w:right w:val="nil"/>
        <w:between w:val="nil"/>
      </w:pBdr>
      <w:tabs>
        <w:tab w:val="left" w:pos="4680"/>
        <w:tab w:val="right" w:pos="10800"/>
      </w:tabs>
      <w:spacing w:line="240" w:lineRule="auto"/>
      <w:ind w:left="0" w:hanging="2"/>
      <w:rPr>
        <w:color w:val="000000"/>
      </w:rPr>
    </w:pPr>
    <w:r>
      <w:rPr>
        <w:color w:val="000000"/>
        <w:sz w:val="16"/>
        <w:szCs w:val="16"/>
      </w:rPr>
      <w:t xml:space="preserve">   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7250EA">
      <w:rPr>
        <w:noProof/>
        <w:color w:val="000000"/>
        <w:sz w:val="16"/>
        <w:szCs w:val="16"/>
      </w:rPr>
      <w:t>3</w:t>
    </w:r>
    <w:r>
      <w:rPr>
        <w:color w:val="000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904" w:rsidRDefault="000F5960">
    <w:pPr>
      <w:pBdr>
        <w:top w:val="single" w:sz="4" w:space="1" w:color="000000"/>
        <w:left w:val="nil"/>
        <w:bottom w:val="nil"/>
        <w:right w:val="nil"/>
        <w:between w:val="nil"/>
      </w:pBdr>
      <w:tabs>
        <w:tab w:val="right" w:pos="10800"/>
      </w:tabs>
      <w:spacing w:line="240" w:lineRule="auto"/>
      <w:ind w:left="0" w:hanging="2"/>
      <w:rPr>
        <w:rFonts w:ascii="Arial" w:eastAsia="Arial" w:hAnsi="Arial" w:cs="Arial"/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  <w:p w:rsidR="00F30904" w:rsidRDefault="00F30904">
    <w:pPr>
      <w:pBdr>
        <w:top w:val="nil"/>
        <w:left w:val="nil"/>
        <w:bottom w:val="nil"/>
        <w:right w:val="nil"/>
        <w:between w:val="nil"/>
      </w:pBdr>
      <w:tabs>
        <w:tab w:val="left" w:pos="4680"/>
        <w:tab w:val="right" w:pos="14400"/>
      </w:tabs>
      <w:spacing w:line="240" w:lineRule="auto"/>
      <w:ind w:left="0" w:hanging="2"/>
      <w:rPr>
        <w:color w:val="000000"/>
        <w:sz w:val="20"/>
        <w:szCs w:val="20"/>
      </w:rPr>
    </w:pPr>
  </w:p>
  <w:p w:rsidR="00F30904" w:rsidRDefault="00F30904">
    <w:pPr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6C0" w:rsidRDefault="007416C0">
      <w:pPr>
        <w:spacing w:line="240" w:lineRule="auto"/>
        <w:ind w:left="0" w:hanging="2"/>
      </w:pPr>
      <w:r>
        <w:separator/>
      </w:r>
    </w:p>
  </w:footnote>
  <w:footnote w:type="continuationSeparator" w:id="0">
    <w:p w:rsidR="007416C0" w:rsidRDefault="007416C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904" w:rsidRDefault="000F596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noProof/>
        <w:color w:val="000000"/>
        <w:lang w:bidi="ar-SA"/>
      </w:rPr>
      <w:drawing>
        <wp:inline distT="0" distB="0" distL="114300" distR="114300">
          <wp:extent cx="5509260" cy="901700"/>
          <wp:effectExtent l="0" t="0" r="0" b="0"/>
          <wp:docPr id="1027" name="image1.png" descr="https://www.nyschp.org/assets/site/nysch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www.nyschp.org/assets/site/nyschp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09260" cy="901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30904" w:rsidRDefault="000F596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b/>
        <w:color w:val="000000"/>
      </w:rPr>
      <w:t>Southern Tier Society of Health-System Pharmacists</w:t>
    </w:r>
  </w:p>
  <w:p w:rsidR="00F30904" w:rsidRDefault="000F5960">
    <w:pPr>
      <w:ind w:left="0" w:hanging="2"/>
      <w:jc w:val="center"/>
    </w:pPr>
    <w:r>
      <w:rPr>
        <w:b/>
      </w:rPr>
      <w:t>Meeting Agenda &amp; Notes</w:t>
    </w:r>
  </w:p>
  <w:tbl>
    <w:tblPr>
      <w:tblStyle w:val="2"/>
      <w:tblW w:w="6965" w:type="dxa"/>
      <w:tblLayout w:type="fixed"/>
      <w:tblLook w:val="0000" w:firstRow="0" w:lastRow="0" w:firstColumn="0" w:lastColumn="0" w:noHBand="0" w:noVBand="0"/>
    </w:tblPr>
    <w:tblGrid>
      <w:gridCol w:w="1458"/>
      <w:gridCol w:w="5507"/>
    </w:tblGrid>
    <w:tr w:rsidR="00F30904">
      <w:tc>
        <w:tcPr>
          <w:tcW w:w="1458" w:type="dxa"/>
        </w:tcPr>
        <w:p w:rsidR="00F30904" w:rsidRDefault="00F3090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color w:val="000000"/>
              <w:sz w:val="22"/>
              <w:szCs w:val="22"/>
            </w:rPr>
          </w:pPr>
        </w:p>
      </w:tc>
      <w:tc>
        <w:tcPr>
          <w:tcW w:w="5508" w:type="dxa"/>
          <w:vAlign w:val="center"/>
        </w:tcPr>
        <w:p w:rsidR="00F30904" w:rsidRDefault="00F3090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color w:val="000000"/>
              <w:sz w:val="22"/>
              <w:szCs w:val="22"/>
            </w:rPr>
          </w:pPr>
        </w:p>
      </w:tc>
    </w:tr>
  </w:tbl>
  <w:p w:rsidR="00F30904" w:rsidRDefault="00F30904">
    <w:pPr>
      <w:pBdr>
        <w:top w:val="single" w:sz="4" w:space="1" w:color="000000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904" w:rsidRDefault="00F3090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1"/>
      <w:tblW w:w="10908" w:type="dxa"/>
      <w:tblLayout w:type="fixed"/>
      <w:tblLook w:val="0000" w:firstRow="0" w:lastRow="0" w:firstColumn="0" w:lastColumn="0" w:noHBand="0" w:noVBand="0"/>
    </w:tblPr>
    <w:tblGrid>
      <w:gridCol w:w="981"/>
      <w:gridCol w:w="8896"/>
      <w:gridCol w:w="1031"/>
    </w:tblGrid>
    <w:tr w:rsidR="00F30904">
      <w:trPr>
        <w:trHeight w:val="888"/>
      </w:trPr>
      <w:tc>
        <w:tcPr>
          <w:tcW w:w="981" w:type="dxa"/>
        </w:tcPr>
        <w:p w:rsidR="00F30904" w:rsidRDefault="00F3090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color w:val="000000"/>
              <w:u w:val="single"/>
            </w:rPr>
          </w:pPr>
        </w:p>
        <w:p w:rsidR="00F30904" w:rsidRDefault="00F3090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color w:val="000000"/>
              <w:sz w:val="22"/>
              <w:szCs w:val="22"/>
              <w:highlight w:val="yellow"/>
            </w:rPr>
          </w:pPr>
          <w:bookmarkStart w:id="1" w:name="_heading=h.gjdgxs" w:colFirst="0" w:colLast="0"/>
          <w:bookmarkEnd w:id="1"/>
        </w:p>
      </w:tc>
      <w:tc>
        <w:tcPr>
          <w:tcW w:w="8896" w:type="dxa"/>
          <w:vAlign w:val="center"/>
        </w:tcPr>
        <w:p w:rsidR="00F30904" w:rsidRDefault="000F596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color w:val="000000"/>
            </w:rPr>
          </w:pPr>
          <w:r>
            <w:rPr>
              <w:noProof/>
              <w:color w:val="000000"/>
              <w:lang w:bidi="ar-SA"/>
            </w:rPr>
            <w:drawing>
              <wp:inline distT="0" distB="0" distL="114300" distR="114300">
                <wp:extent cx="5509260" cy="901700"/>
                <wp:effectExtent l="0" t="0" r="0" b="0"/>
                <wp:docPr id="1028" name="image1.png" descr="https://www.nyschp.org/assets/site/nyschp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https://www.nyschp.org/assets/site/nyschp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09260" cy="901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F30904" w:rsidRDefault="000F596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color w:val="000000"/>
            </w:rPr>
          </w:pPr>
          <w:r>
            <w:rPr>
              <w:b/>
              <w:color w:val="000000"/>
            </w:rPr>
            <w:t>Southern Tier Society of Health-System Pharmacists</w:t>
          </w:r>
        </w:p>
        <w:p w:rsidR="00F30904" w:rsidRDefault="000F596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color w:val="000000"/>
            </w:rPr>
          </w:pPr>
          <w:r>
            <w:rPr>
              <w:b/>
              <w:color w:val="000000"/>
            </w:rPr>
            <w:t>Meeting Agenda &amp; Notes</w:t>
          </w:r>
          <w:r>
            <w:rPr>
              <w:b/>
              <w:color w:val="000000"/>
              <w:u w:val="single"/>
            </w:rPr>
            <w:t xml:space="preserve"> </w:t>
          </w:r>
        </w:p>
      </w:tc>
      <w:tc>
        <w:tcPr>
          <w:tcW w:w="1031" w:type="dxa"/>
        </w:tcPr>
        <w:p w:rsidR="00F30904" w:rsidRDefault="00F3090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color w:val="000000"/>
              <w:sz w:val="22"/>
              <w:szCs w:val="22"/>
              <w:u w:val="single"/>
            </w:rPr>
          </w:pPr>
        </w:p>
      </w:tc>
    </w:tr>
  </w:tbl>
  <w:p w:rsidR="00F30904" w:rsidRDefault="00F3090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268FB"/>
    <w:multiLevelType w:val="multilevel"/>
    <w:tmpl w:val="6FE407D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1662966"/>
    <w:multiLevelType w:val="multilevel"/>
    <w:tmpl w:val="DCE0FDC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9065C5A"/>
    <w:multiLevelType w:val="multilevel"/>
    <w:tmpl w:val="69BCB0C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1">
      <w:start w:val="1"/>
      <w:numFmt w:val="lowerRoman"/>
      <w:lvlText w:val="%2."/>
      <w:lvlJc w:val="right"/>
      <w:pPr>
        <w:ind w:left="1080" w:hanging="360"/>
      </w:pPr>
      <w:rPr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1800" w:hanging="360"/>
      </w:pPr>
      <w:rPr>
        <w:u w:val="none"/>
        <w:vertAlign w:val="baseline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u w:val="none"/>
        <w:vertAlign w:val="baseline"/>
      </w:rPr>
    </w:lvl>
    <w:lvl w:ilvl="4">
      <w:start w:val="1"/>
      <w:numFmt w:val="lowerRoman"/>
      <w:lvlText w:val="%5."/>
      <w:lvlJc w:val="right"/>
      <w:pPr>
        <w:ind w:left="3240" w:hanging="360"/>
      </w:pPr>
      <w:rPr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3960" w:hanging="360"/>
      </w:pPr>
      <w:rPr>
        <w:u w:val="none"/>
        <w:vertAlign w:val="baseline"/>
      </w:rPr>
    </w:lvl>
    <w:lvl w:ilvl="6">
      <w:start w:val="1"/>
      <w:numFmt w:val="lowerLetter"/>
      <w:lvlText w:val="%7."/>
      <w:lvlJc w:val="left"/>
      <w:pPr>
        <w:ind w:left="4680" w:hanging="360"/>
      </w:pPr>
      <w:rPr>
        <w:u w:val="none"/>
        <w:vertAlign w:val="baseline"/>
      </w:rPr>
    </w:lvl>
    <w:lvl w:ilvl="7">
      <w:start w:val="1"/>
      <w:numFmt w:val="lowerRoman"/>
      <w:lvlText w:val="%8."/>
      <w:lvlJc w:val="right"/>
      <w:pPr>
        <w:ind w:left="5400" w:hanging="360"/>
      </w:pPr>
      <w:rPr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6120" w:hanging="360"/>
      </w:pPr>
      <w:rPr>
        <w:u w:val="none"/>
        <w:vertAlign w:val="baseline"/>
      </w:rPr>
    </w:lvl>
  </w:abstractNum>
  <w:abstractNum w:abstractNumId="3" w15:restartNumberingAfterBreak="0">
    <w:nsid w:val="3D272EFD"/>
    <w:multiLevelType w:val="hybridMultilevel"/>
    <w:tmpl w:val="7756B4EE"/>
    <w:lvl w:ilvl="0" w:tplc="41E68F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660BDD"/>
    <w:multiLevelType w:val="multilevel"/>
    <w:tmpl w:val="B3763D3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A7A749D"/>
    <w:multiLevelType w:val="multilevel"/>
    <w:tmpl w:val="1E40ED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904"/>
    <w:rsid w:val="00013ABB"/>
    <w:rsid w:val="00024A24"/>
    <w:rsid w:val="000537E5"/>
    <w:rsid w:val="00062A9E"/>
    <w:rsid w:val="000979BA"/>
    <w:rsid w:val="000A5633"/>
    <w:rsid w:val="000D165A"/>
    <w:rsid w:val="000E0A5E"/>
    <w:rsid w:val="000E2383"/>
    <w:rsid w:val="000F5960"/>
    <w:rsid w:val="00106859"/>
    <w:rsid w:val="0011781E"/>
    <w:rsid w:val="00132C6B"/>
    <w:rsid w:val="00146569"/>
    <w:rsid w:val="001509CD"/>
    <w:rsid w:val="00173F18"/>
    <w:rsid w:val="001E3C37"/>
    <w:rsid w:val="001F3569"/>
    <w:rsid w:val="0022367D"/>
    <w:rsid w:val="00225E86"/>
    <w:rsid w:val="00261534"/>
    <w:rsid w:val="00285DC9"/>
    <w:rsid w:val="002A018B"/>
    <w:rsid w:val="002A4A28"/>
    <w:rsid w:val="002A71F4"/>
    <w:rsid w:val="002B3946"/>
    <w:rsid w:val="002E2403"/>
    <w:rsid w:val="002E5B0D"/>
    <w:rsid w:val="00337692"/>
    <w:rsid w:val="00350BA1"/>
    <w:rsid w:val="003560CF"/>
    <w:rsid w:val="00356720"/>
    <w:rsid w:val="00357899"/>
    <w:rsid w:val="00370617"/>
    <w:rsid w:val="0037682F"/>
    <w:rsid w:val="003B1EBD"/>
    <w:rsid w:val="003E36C4"/>
    <w:rsid w:val="00447A19"/>
    <w:rsid w:val="0045282E"/>
    <w:rsid w:val="00462104"/>
    <w:rsid w:val="00470157"/>
    <w:rsid w:val="00487EBD"/>
    <w:rsid w:val="00493E1A"/>
    <w:rsid w:val="004A17AF"/>
    <w:rsid w:val="004A5B96"/>
    <w:rsid w:val="004C12B2"/>
    <w:rsid w:val="004D50B8"/>
    <w:rsid w:val="004E21F9"/>
    <w:rsid w:val="00530559"/>
    <w:rsid w:val="00531336"/>
    <w:rsid w:val="00561016"/>
    <w:rsid w:val="00573941"/>
    <w:rsid w:val="00581B1B"/>
    <w:rsid w:val="005A7226"/>
    <w:rsid w:val="005A7800"/>
    <w:rsid w:val="005B4347"/>
    <w:rsid w:val="005B5876"/>
    <w:rsid w:val="005B6AF1"/>
    <w:rsid w:val="006110DA"/>
    <w:rsid w:val="006160AC"/>
    <w:rsid w:val="00640CD6"/>
    <w:rsid w:val="006433D0"/>
    <w:rsid w:val="00673CA0"/>
    <w:rsid w:val="00683BEF"/>
    <w:rsid w:val="00692ECB"/>
    <w:rsid w:val="006A6B03"/>
    <w:rsid w:val="006E1D68"/>
    <w:rsid w:val="0070752C"/>
    <w:rsid w:val="007250EA"/>
    <w:rsid w:val="007252D3"/>
    <w:rsid w:val="00736B13"/>
    <w:rsid w:val="00741367"/>
    <w:rsid w:val="007416C0"/>
    <w:rsid w:val="007C0D7E"/>
    <w:rsid w:val="007C2FCC"/>
    <w:rsid w:val="00854480"/>
    <w:rsid w:val="0086054F"/>
    <w:rsid w:val="0086529C"/>
    <w:rsid w:val="00886C64"/>
    <w:rsid w:val="008B49B1"/>
    <w:rsid w:val="008C281C"/>
    <w:rsid w:val="008E3A11"/>
    <w:rsid w:val="0093388D"/>
    <w:rsid w:val="00933A13"/>
    <w:rsid w:val="00955FCD"/>
    <w:rsid w:val="00986A50"/>
    <w:rsid w:val="009964C9"/>
    <w:rsid w:val="009B4FAB"/>
    <w:rsid w:val="009C05ED"/>
    <w:rsid w:val="009D5427"/>
    <w:rsid w:val="009D63E1"/>
    <w:rsid w:val="00A15BAD"/>
    <w:rsid w:val="00A20264"/>
    <w:rsid w:val="00A57293"/>
    <w:rsid w:val="00A6757C"/>
    <w:rsid w:val="00AA30D6"/>
    <w:rsid w:val="00AA315C"/>
    <w:rsid w:val="00AB1CFB"/>
    <w:rsid w:val="00AE2839"/>
    <w:rsid w:val="00B159E8"/>
    <w:rsid w:val="00B21E75"/>
    <w:rsid w:val="00B50CB4"/>
    <w:rsid w:val="00B51994"/>
    <w:rsid w:val="00B65CB7"/>
    <w:rsid w:val="00BC21BC"/>
    <w:rsid w:val="00BD2083"/>
    <w:rsid w:val="00BD6537"/>
    <w:rsid w:val="00BF61C6"/>
    <w:rsid w:val="00C07110"/>
    <w:rsid w:val="00C51288"/>
    <w:rsid w:val="00C71AA9"/>
    <w:rsid w:val="00C82186"/>
    <w:rsid w:val="00C846EB"/>
    <w:rsid w:val="00CF18C9"/>
    <w:rsid w:val="00D16A12"/>
    <w:rsid w:val="00D17C19"/>
    <w:rsid w:val="00D21E87"/>
    <w:rsid w:val="00D220B9"/>
    <w:rsid w:val="00D27701"/>
    <w:rsid w:val="00D32A73"/>
    <w:rsid w:val="00D93672"/>
    <w:rsid w:val="00D955A5"/>
    <w:rsid w:val="00DA4B80"/>
    <w:rsid w:val="00DB39FB"/>
    <w:rsid w:val="00DE3B27"/>
    <w:rsid w:val="00E01E56"/>
    <w:rsid w:val="00E57B9C"/>
    <w:rsid w:val="00E740E9"/>
    <w:rsid w:val="00EB4F8C"/>
    <w:rsid w:val="00EC4135"/>
    <w:rsid w:val="00EC53E0"/>
    <w:rsid w:val="00EC6485"/>
    <w:rsid w:val="00ED5A23"/>
    <w:rsid w:val="00EE55FF"/>
    <w:rsid w:val="00F0647D"/>
    <w:rsid w:val="00F07B0F"/>
    <w:rsid w:val="00F30904"/>
    <w:rsid w:val="00F40F25"/>
    <w:rsid w:val="00F42A13"/>
    <w:rsid w:val="00F4419A"/>
    <w:rsid w:val="00F4661B"/>
    <w:rsid w:val="00F537F4"/>
    <w:rsid w:val="00F7470E"/>
    <w:rsid w:val="00F904AB"/>
    <w:rsid w:val="00F95988"/>
    <w:rsid w:val="00FA2133"/>
    <w:rsid w:val="00FB2F42"/>
    <w:rsid w:val="00FC425F"/>
    <w:rsid w:val="00FC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46C96D-6986-4D30-B36D-A91ED7F96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bidi="en-US"/>
    </w:rPr>
  </w:style>
  <w:style w:type="paragraph" w:styleId="Heading1">
    <w:name w:val="heading 1"/>
    <w:basedOn w:val="Normal"/>
    <w:next w:val="Normal"/>
    <w:pPr>
      <w:keepNext/>
      <w:spacing w:before="240" w:after="6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240" w:after="60"/>
      <w:jc w:val="center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Heading1Char">
    <w:name w:val="Heading 1 Char"/>
    <w:rPr>
      <w:rFonts w:ascii="Cambria" w:eastAsia="Times New Roman" w:hAnsi="Cambria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Cambria" w:eastAsia="Times New Roman" w:hAnsi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Heading3Char">
    <w:name w:val="Heading 3 Char"/>
    <w:rPr>
      <w:rFonts w:ascii="Cambria" w:eastAsia="Times New Roman" w:hAnsi="Cambria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Heading4Char">
    <w:name w:val="Heading 4 Char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Heading5Char">
    <w:name w:val="Heading 5 Char"/>
    <w:rPr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Heading6Char">
    <w:name w:val="Heading 6 Char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Heading7Char">
    <w:name w:val="Heading 7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Heading8Char">
    <w:name w:val="Heading 8 Char"/>
    <w:rPr>
      <w:i/>
      <w:i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Heading9Char">
    <w:name w:val="Heading 9 Char"/>
    <w:rPr>
      <w:rFonts w:ascii="Cambria" w:eastAsia="Times New Roman" w:hAnsi="Cambria"/>
      <w:w w:val="100"/>
      <w:position w:val="-1"/>
      <w:effect w:val="none"/>
      <w:vertAlign w:val="baseline"/>
      <w:cs w:val="0"/>
      <w:em w:val="none"/>
    </w:rPr>
  </w:style>
  <w:style w:type="character" w:customStyle="1" w:styleId="TitleChar">
    <w:name w:val="Title Char"/>
    <w:rPr>
      <w:rFonts w:ascii="Cambria" w:eastAsia="Times New Roman" w:hAnsi="Cambria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spacing w:after="60"/>
      <w:jc w:val="center"/>
    </w:pPr>
    <w:rPr>
      <w:rFonts w:ascii="Cambria" w:eastAsia="Cambria" w:hAnsi="Cambria" w:cs="Cambria"/>
    </w:rPr>
  </w:style>
  <w:style w:type="character" w:customStyle="1" w:styleId="SubtitleChar">
    <w:name w:val="Subtitle Char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rPr>
      <w:rFonts w:ascii="Calibri" w:hAnsi="Calibri"/>
      <w:b/>
      <w:i/>
      <w:iCs/>
      <w:w w:val="100"/>
      <w:position w:val="-1"/>
      <w:effect w:val="none"/>
      <w:vertAlign w:val="baseline"/>
      <w:cs w:val="0"/>
      <w:em w:val="none"/>
    </w:rPr>
  </w:style>
  <w:style w:type="paragraph" w:styleId="NoSpacing">
    <w:name w:val="No Spacing"/>
    <w:basedOn w:val="Normal"/>
    <w:rPr>
      <w:szCs w:val="32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Quote">
    <w:name w:val="Quote"/>
    <w:basedOn w:val="Normal"/>
    <w:next w:val="Normal"/>
    <w:rPr>
      <w:i/>
    </w:rPr>
  </w:style>
  <w:style w:type="character" w:customStyle="1" w:styleId="QuoteChar">
    <w:name w:val="Quote Char"/>
    <w:rPr>
      <w:i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IntenseQuote">
    <w:name w:val="Intense Quote"/>
    <w:basedOn w:val="Normal"/>
    <w:next w:val="Normal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rPr>
      <w:b/>
      <w:i/>
      <w:w w:val="100"/>
      <w:position w:val="-1"/>
      <w:sz w:val="24"/>
      <w:effect w:val="none"/>
      <w:vertAlign w:val="baseline"/>
      <w:cs w:val="0"/>
      <w:em w:val="none"/>
    </w:rPr>
  </w:style>
  <w:style w:type="character" w:styleId="SubtleEmphasis">
    <w:name w:val="Subtle Emphasis"/>
    <w:rPr>
      <w:i/>
      <w:color w:val="5A5A5A"/>
      <w:w w:val="100"/>
      <w:position w:val="-1"/>
      <w:effect w:val="none"/>
      <w:vertAlign w:val="baseline"/>
      <w:cs w:val="0"/>
      <w:em w:val="none"/>
    </w:rPr>
  </w:style>
  <w:style w:type="character" w:styleId="IntenseEmphasis">
    <w:name w:val="Intense Emphasis"/>
    <w:rPr>
      <w:b/>
      <w:i/>
      <w:w w:val="100"/>
      <w:position w:val="-1"/>
      <w:sz w:val="24"/>
      <w:szCs w:val="24"/>
      <w:u w:val="single"/>
      <w:effect w:val="none"/>
      <w:vertAlign w:val="baseline"/>
      <w:cs w:val="0"/>
      <w:em w:val="none"/>
    </w:rPr>
  </w:style>
  <w:style w:type="character" w:styleId="SubtleReference">
    <w:name w:val="Subtle Reference"/>
    <w:rPr>
      <w:w w:val="100"/>
      <w:position w:val="-1"/>
      <w:sz w:val="24"/>
      <w:szCs w:val="24"/>
      <w:u w:val="single"/>
      <w:effect w:val="none"/>
      <w:vertAlign w:val="baseline"/>
      <w:cs w:val="0"/>
      <w:em w:val="none"/>
    </w:rPr>
  </w:style>
  <w:style w:type="character" w:styleId="IntenseReference">
    <w:name w:val="Intense Reference"/>
    <w:rPr>
      <w:b/>
      <w:w w:val="100"/>
      <w:position w:val="-1"/>
      <w:sz w:val="24"/>
      <w:u w:val="single"/>
      <w:effect w:val="none"/>
      <w:vertAlign w:val="baseline"/>
      <w:cs w:val="0"/>
      <w:em w:val="none"/>
    </w:rPr>
  </w:style>
  <w:style w:type="character" w:styleId="BookTitle">
    <w:name w:val="Book Title"/>
    <w:rPr>
      <w:rFonts w:ascii="Cambria" w:eastAsia="Times New Roman" w:hAnsi="Cambria"/>
      <w:b/>
      <w:i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OCHeading">
    <w:name w:val="TOC Heading"/>
    <w:basedOn w:val="Heading1"/>
    <w:next w:val="Normal"/>
    <w:qFormat/>
    <w:pPr>
      <w:outlineLvl w:val="9"/>
    </w:p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qFormat/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ArialBlack">
    <w:name w:val="Arial Black"/>
    <w:rPr>
      <w:rFonts w:ascii="Arial Black" w:hAnsi="Arial Black"/>
      <w:noProof w:val="0"/>
      <w:w w:val="100"/>
      <w:position w:val="-1"/>
      <w:sz w:val="14"/>
      <w:effect w:val="none"/>
      <w:vertAlign w:val="baseline"/>
      <w:cs w:val="0"/>
      <w:em w:val="none"/>
      <w:lang w:val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llowedHyperlink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Body">
    <w:name w:val="Body"/>
    <w:next w:val="NoParagraphStyle"/>
    <w:pPr>
      <w:widowControl w:val="0"/>
      <w:autoSpaceDE w:val="0"/>
      <w:autoSpaceDN w:val="0"/>
      <w:adjustRightInd w:val="0"/>
      <w:spacing w:after="240" w:line="270" w:lineRule="atLeast"/>
      <w:ind w:leftChars="-1" w:left="-1" w:hangingChars="1" w:hanging="1"/>
      <w:textDirection w:val="btLr"/>
      <w:textAlignment w:val="center"/>
      <w:outlineLvl w:val="0"/>
    </w:pPr>
    <w:rPr>
      <w:rFonts w:ascii="Arial" w:eastAsia="Cambria" w:hAnsi="Arial" w:cs="ProximaNova-Regular"/>
      <w:color w:val="162129"/>
      <w:position w:val="-1"/>
      <w:sz w:val="18"/>
      <w:szCs w:val="19"/>
    </w:rPr>
  </w:style>
  <w:style w:type="paragraph" w:customStyle="1" w:styleId="NoParagraphStyle">
    <w:name w:val="[No Paragraph Style]"/>
    <w:pPr>
      <w:widowControl w:val="0"/>
      <w:suppressAutoHyphens/>
      <w:autoSpaceDE w:val="0"/>
      <w:autoSpaceDN w:val="0"/>
      <w:adjustRightInd w:val="0"/>
      <w:spacing w:line="288" w:lineRule="auto"/>
      <w:ind w:leftChars="-1" w:left="-1" w:hangingChars="1" w:hanging="1"/>
      <w:textDirection w:val="btLr"/>
      <w:textAlignment w:val="center"/>
      <w:outlineLvl w:val="0"/>
    </w:pPr>
    <w:rPr>
      <w:rFonts w:ascii="Times-Roman" w:eastAsia="Cambria" w:hAnsi="Times-Roman" w:cs="Times-Roman"/>
      <w:color w:val="000000"/>
      <w:position w:val="-1"/>
    </w:rPr>
  </w:style>
  <w:style w:type="paragraph" w:customStyle="1" w:styleId="BasicParagraph">
    <w:name w:val="[Basic Paragraph]"/>
    <w:basedOn w:val="NoParagraphStyle"/>
    <w:rPr>
      <w:rFonts w:ascii="Arial" w:hAnsi="Arial"/>
      <w:sz w:val="18"/>
    </w:rPr>
  </w:style>
  <w:style w:type="character" w:customStyle="1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table" w:customStyle="1" w:styleId="4">
    <w:name w:val="4"/>
    <w:basedOn w:val="TableNormal"/>
    <w:tblPr>
      <w:tblStyleRowBandSize w:val="1"/>
      <w:tblStyleColBandSize w:val="1"/>
    </w:tbl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+SOgu7dZb0VyxNrWXIR89CvKow==">AMUW2mVAYTk9m+enSLyCx07qQKRZQqnoXrZaLEwjULfxatkxShsC+Xh4th2edmcgmNMiprUH19Vl0yxlSmUWzM5L+igr6tkThkZgieWrXKloqz7vJ4rUcSi/FZMAzKzm9tf4OK4L6igz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HBOGAN</dc:creator>
  <cp:keywords/>
  <dc:description/>
  <cp:lastModifiedBy>Owner</cp:lastModifiedBy>
  <cp:revision>5</cp:revision>
  <cp:lastPrinted>2021-03-09T20:48:00Z</cp:lastPrinted>
  <dcterms:created xsi:type="dcterms:W3CDTF">2021-02-15T19:49:00Z</dcterms:created>
  <dcterms:modified xsi:type="dcterms:W3CDTF">2021-04-18T20:44:00Z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0x010100BDF45F185441E4499B4A223F5EC24EFC</vt:lpwstr>
  </property>
  <property fmtid="{D5CDD505-2E9C-101B-9397-08002B2CF9AE}" pid="3" name="Section">
    <vt:lpwstr>3-Status Reporting</vt:lpwstr>
  </property>
  <property fmtid="{D5CDD505-2E9C-101B-9397-08002B2CF9AE}" pid="4" name="Sub-section">
    <vt:lpwstr>Internal Team Call Standing Agenda</vt:lpwstr>
  </property>
  <property fmtid="{D5CDD505-2E9C-101B-9397-08002B2CF9AE}" pid="5" name="Project Phase">
    <vt:lpwstr>3-Execution</vt:lpwstr>
  </property>
  <property fmtid="{D5CDD505-2E9C-101B-9397-08002B2CF9AE}" pid="6" name="Sections">
    <vt:lpwstr>Internal Team Mtgs &amp; Processes</vt:lpwstr>
  </property>
  <property fmtid="{D5CDD505-2E9C-101B-9397-08002B2CF9AE}" pid="7" name="Documents by category">
    <vt:lpwstr>Productizing</vt:lpwstr>
  </property>
  <property fmtid="{D5CDD505-2E9C-101B-9397-08002B2CF9AE}" pid="8" name="Sub-categories">
    <vt:lpwstr>Tools</vt:lpwstr>
  </property>
  <property fmtid="{D5CDD505-2E9C-101B-9397-08002B2CF9AE}" pid="9" name="ContentType">
    <vt:lpwstr>Document</vt:lpwstr>
  </property>
  <property fmtid="{D5CDD505-2E9C-101B-9397-08002B2CF9AE}" pid="10" name="Subcategories">
    <vt:lpwstr>CQVA Tools</vt:lpwstr>
  </property>
  <property fmtid="{D5CDD505-2E9C-101B-9397-08002B2CF9AE}" pid="11" name="Categories0">
    <vt:lpwstr>Productizing</vt:lpwstr>
  </property>
  <property fmtid="{D5CDD505-2E9C-101B-9397-08002B2CF9AE}" pid="12" name="display_urn:schemas-microsoft-com:office:office#Editor">
    <vt:lpwstr>Radomile,Deborah Q.</vt:lpwstr>
  </property>
  <property fmtid="{D5CDD505-2E9C-101B-9397-08002B2CF9AE}" pid="13" name="TemplateUrl">
    <vt:lpwstr/>
  </property>
  <property fmtid="{D5CDD505-2E9C-101B-9397-08002B2CF9AE}" pid="14" name="Order">
    <vt:lpwstr>33800.0000000000</vt:lpwstr>
  </property>
  <property fmtid="{D5CDD505-2E9C-101B-9397-08002B2CF9AE}" pid="15" name="xd_ProgID">
    <vt:lpwstr/>
  </property>
  <property fmtid="{D5CDD505-2E9C-101B-9397-08002B2CF9AE}" pid="16" name="Websio Document Preview">
    <vt:lpwstr>/collab/vha/ps/PSO/methodologies/_layouts/WebsioPreviewField/preview.aspx?ID=1f0c54b0-067b-47e7-ab1f-d5e7aaf43eeb&amp;WebID=45803a78-c45e-42d0-8464-e35252cfd427&amp;SiteID=af72e788-4d08-4d44-bd63-b353dc39f545</vt:lpwstr>
  </property>
  <property fmtid="{D5CDD505-2E9C-101B-9397-08002B2CF9AE}" pid="17" name="display_urn:schemas-microsoft-com:office:office#Author">
    <vt:lpwstr>Radomile,Deborah Q.</vt:lpwstr>
  </property>
</Properties>
</file>