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5841" w14:textId="77777777" w:rsidR="008E6399" w:rsidRPr="008D6CE8" w:rsidRDefault="008E6399" w:rsidP="008E6399">
      <w:pPr>
        <w:spacing w:after="0" w:line="240" w:lineRule="auto"/>
        <w:jc w:val="center"/>
        <w:rPr>
          <w:rFonts w:cstheme="minorHAnsi"/>
        </w:rPr>
      </w:pPr>
      <w:r w:rsidRPr="008D6CE8">
        <w:rPr>
          <w:rFonts w:cstheme="minorHAnsi"/>
        </w:rPr>
        <w:t>Western New York Society of Health-System Pharmacists</w:t>
      </w:r>
    </w:p>
    <w:p w14:paraId="0AD2276C" w14:textId="60728A94" w:rsidR="002A645B" w:rsidRPr="008D6CE8" w:rsidRDefault="368832E0" w:rsidP="368832E0">
      <w:pPr>
        <w:spacing w:after="0" w:line="240" w:lineRule="auto"/>
        <w:jc w:val="center"/>
        <w:rPr>
          <w:rFonts w:cstheme="minorHAnsi"/>
        </w:rPr>
      </w:pPr>
      <w:r w:rsidRPr="008D6CE8">
        <w:rPr>
          <w:rFonts w:cstheme="minorHAnsi"/>
        </w:rPr>
        <w:t>Board of Directors Meeting Minutes</w:t>
      </w:r>
    </w:p>
    <w:p w14:paraId="69725DD4" w14:textId="2FF47911" w:rsidR="008E6399" w:rsidRPr="008D6CE8" w:rsidRDefault="002B173A" w:rsidP="008E6399">
      <w:pPr>
        <w:spacing w:after="0" w:line="240" w:lineRule="auto"/>
        <w:jc w:val="center"/>
        <w:rPr>
          <w:rFonts w:cstheme="minorHAnsi"/>
        </w:rPr>
      </w:pPr>
      <w:r w:rsidRPr="008D6CE8">
        <w:rPr>
          <w:rFonts w:cstheme="minorHAnsi"/>
        </w:rPr>
        <w:t>Wednesday</w:t>
      </w:r>
      <w:r w:rsidR="006F1AC1" w:rsidRPr="008D6CE8">
        <w:rPr>
          <w:rFonts w:cstheme="minorHAnsi"/>
        </w:rPr>
        <w:t xml:space="preserve">, </w:t>
      </w:r>
      <w:r w:rsidR="00046BDB">
        <w:rPr>
          <w:rFonts w:cstheme="minorHAnsi"/>
        </w:rPr>
        <w:t>October</w:t>
      </w:r>
      <w:r w:rsidR="00731FAA" w:rsidRPr="008D6CE8">
        <w:rPr>
          <w:rFonts w:cstheme="minorHAnsi"/>
        </w:rPr>
        <w:t xml:space="preserve"> </w:t>
      </w:r>
      <w:r w:rsidR="00046BDB">
        <w:rPr>
          <w:rFonts w:cstheme="minorHAnsi"/>
        </w:rPr>
        <w:t>2nd</w:t>
      </w:r>
      <w:r w:rsidR="006849FE" w:rsidRPr="008D6CE8">
        <w:rPr>
          <w:rFonts w:cstheme="minorHAnsi"/>
        </w:rPr>
        <w:t>, 202</w:t>
      </w:r>
      <w:r w:rsidRPr="008D6CE8">
        <w:rPr>
          <w:rFonts w:cstheme="minorHAnsi"/>
        </w:rPr>
        <w:t>4</w:t>
      </w:r>
    </w:p>
    <w:p w14:paraId="28EB1184" w14:textId="01CDEE90" w:rsidR="008E6399" w:rsidRPr="008D6CE8" w:rsidRDefault="006849FE" w:rsidP="008E6399">
      <w:pPr>
        <w:spacing w:after="0" w:line="240" w:lineRule="auto"/>
        <w:jc w:val="center"/>
        <w:rPr>
          <w:rFonts w:cstheme="minorHAnsi"/>
        </w:rPr>
      </w:pPr>
      <w:r w:rsidRPr="008D6CE8">
        <w:rPr>
          <w:rFonts w:cstheme="minorHAnsi"/>
        </w:rPr>
        <w:t>Zoo</w:t>
      </w:r>
      <w:r w:rsidR="00046BDB">
        <w:rPr>
          <w:rFonts w:cstheme="minorHAnsi"/>
        </w:rPr>
        <w:t>m</w:t>
      </w:r>
    </w:p>
    <w:p w14:paraId="7D17C191" w14:textId="77777777" w:rsidR="00DE3809" w:rsidRPr="008D6CE8" w:rsidRDefault="00DE3809" w:rsidP="008E6399">
      <w:pPr>
        <w:spacing w:after="0" w:line="240" w:lineRule="auto"/>
        <w:jc w:val="center"/>
        <w:rPr>
          <w:rFonts w:cstheme="minorHAnsi"/>
        </w:rPr>
      </w:pPr>
    </w:p>
    <w:p w14:paraId="4A2E8528" w14:textId="21BB062C" w:rsidR="00377B6D" w:rsidRPr="008D6CE8" w:rsidRDefault="00DE3809" w:rsidP="00DE3809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8D6CE8">
        <w:rPr>
          <w:rFonts w:cstheme="minorHAnsi"/>
          <w:sz w:val="20"/>
          <w:szCs w:val="20"/>
          <w:u w:val="single"/>
        </w:rPr>
        <w:t>In attendance:</w:t>
      </w:r>
      <w:r w:rsidRPr="008D6CE8">
        <w:rPr>
          <w:rFonts w:cstheme="minorHAnsi"/>
          <w:sz w:val="20"/>
          <w:szCs w:val="20"/>
        </w:rPr>
        <w:t xml:space="preserve"> </w:t>
      </w:r>
      <w:r w:rsidR="00EB43A3">
        <w:rPr>
          <w:rFonts w:cstheme="minorHAnsi"/>
          <w:sz w:val="20"/>
          <w:szCs w:val="20"/>
        </w:rPr>
        <w:t xml:space="preserve">Talisa Marchese, Deanna </w:t>
      </w:r>
      <w:proofErr w:type="spellStart"/>
      <w:r w:rsidR="00EB43A3">
        <w:rPr>
          <w:rFonts w:cstheme="minorHAnsi"/>
          <w:sz w:val="20"/>
          <w:szCs w:val="20"/>
        </w:rPr>
        <w:t>Scibilia</w:t>
      </w:r>
      <w:proofErr w:type="spellEnd"/>
      <w:r w:rsidR="00EB43A3">
        <w:rPr>
          <w:rFonts w:cstheme="minorHAnsi"/>
          <w:sz w:val="20"/>
          <w:szCs w:val="20"/>
        </w:rPr>
        <w:t xml:space="preserve">, Brendan Sorrento, </w:t>
      </w:r>
      <w:proofErr w:type="spellStart"/>
      <w:r w:rsidR="00EB43A3">
        <w:rPr>
          <w:rFonts w:cstheme="minorHAnsi"/>
          <w:sz w:val="20"/>
          <w:szCs w:val="20"/>
        </w:rPr>
        <w:t>Keaira</w:t>
      </w:r>
      <w:proofErr w:type="spellEnd"/>
      <w:r w:rsidR="00EB43A3">
        <w:rPr>
          <w:rFonts w:cstheme="minorHAnsi"/>
          <w:sz w:val="20"/>
          <w:szCs w:val="20"/>
        </w:rPr>
        <w:t xml:space="preserve"> Benton, </w:t>
      </w:r>
      <w:r w:rsidR="003043EB">
        <w:rPr>
          <w:rFonts w:cstheme="minorHAnsi"/>
          <w:sz w:val="20"/>
          <w:szCs w:val="20"/>
        </w:rPr>
        <w:t>Collin Clark</w:t>
      </w:r>
      <w:r w:rsidR="009C7C93">
        <w:rPr>
          <w:rFonts w:cstheme="minorHAnsi"/>
          <w:sz w:val="20"/>
          <w:szCs w:val="20"/>
        </w:rPr>
        <w:t xml:space="preserve">, Nick </w:t>
      </w:r>
      <w:proofErr w:type="spellStart"/>
      <w:r w:rsidR="009C7C93">
        <w:rPr>
          <w:rFonts w:cstheme="minorHAnsi"/>
          <w:sz w:val="20"/>
          <w:szCs w:val="20"/>
        </w:rPr>
        <w:t>Paolini</w:t>
      </w:r>
      <w:proofErr w:type="spellEnd"/>
      <w:r w:rsidR="009C7C93">
        <w:rPr>
          <w:rFonts w:cstheme="minorHAnsi"/>
          <w:sz w:val="20"/>
          <w:szCs w:val="20"/>
        </w:rPr>
        <w:t xml:space="preserve">, Emma </w:t>
      </w:r>
      <w:proofErr w:type="spellStart"/>
      <w:r w:rsidR="009C7C93">
        <w:rPr>
          <w:rFonts w:cstheme="minorHAnsi"/>
          <w:sz w:val="20"/>
          <w:szCs w:val="20"/>
        </w:rPr>
        <w:t>Studlack</w:t>
      </w:r>
      <w:proofErr w:type="spellEnd"/>
      <w:r w:rsidR="009C7C93">
        <w:rPr>
          <w:rFonts w:cstheme="minorHAnsi"/>
          <w:sz w:val="20"/>
          <w:szCs w:val="20"/>
        </w:rPr>
        <w:t xml:space="preserve">, Dan van Oss, Eve Hughes, </w:t>
      </w:r>
      <w:proofErr w:type="spellStart"/>
      <w:r w:rsidR="009C7C93">
        <w:rPr>
          <w:rFonts w:cstheme="minorHAnsi"/>
          <w:sz w:val="20"/>
          <w:szCs w:val="20"/>
        </w:rPr>
        <w:t>Dagam</w:t>
      </w:r>
      <w:proofErr w:type="spellEnd"/>
      <w:r w:rsidR="009C7C93">
        <w:rPr>
          <w:rFonts w:cstheme="minorHAnsi"/>
          <w:sz w:val="20"/>
          <w:szCs w:val="20"/>
        </w:rPr>
        <w:t xml:space="preserve"> </w:t>
      </w:r>
      <w:proofErr w:type="spellStart"/>
      <w:r w:rsidR="009C7C93">
        <w:rPr>
          <w:rFonts w:cstheme="minorHAnsi"/>
          <w:sz w:val="20"/>
          <w:szCs w:val="20"/>
        </w:rPr>
        <w:t>Jeong</w:t>
      </w:r>
      <w:proofErr w:type="spellEnd"/>
      <w:r w:rsidR="009C7C93">
        <w:rPr>
          <w:rFonts w:cstheme="minorHAnsi"/>
          <w:sz w:val="20"/>
          <w:szCs w:val="20"/>
        </w:rPr>
        <w:t xml:space="preserve">, Chelsea </w:t>
      </w:r>
      <w:proofErr w:type="spellStart"/>
      <w:r w:rsidR="009C7C93">
        <w:rPr>
          <w:rFonts w:cstheme="minorHAnsi"/>
          <w:sz w:val="20"/>
          <w:szCs w:val="20"/>
        </w:rPr>
        <w:t>Barvian</w:t>
      </w:r>
      <w:proofErr w:type="spellEnd"/>
      <w:r w:rsidR="009C7C93">
        <w:rPr>
          <w:rFonts w:cstheme="minorHAnsi"/>
          <w:sz w:val="20"/>
          <w:szCs w:val="20"/>
        </w:rPr>
        <w:t xml:space="preserve">, Laura Goode, Kelsey </w:t>
      </w:r>
      <w:proofErr w:type="spellStart"/>
      <w:r w:rsidR="009C7C93">
        <w:rPr>
          <w:rFonts w:cstheme="minorHAnsi"/>
          <w:sz w:val="20"/>
          <w:szCs w:val="20"/>
        </w:rPr>
        <w:t>Gregorie</w:t>
      </w:r>
      <w:proofErr w:type="spellEnd"/>
      <w:r w:rsidR="009C7C93">
        <w:rPr>
          <w:rFonts w:cstheme="minorHAnsi"/>
          <w:sz w:val="20"/>
          <w:szCs w:val="20"/>
        </w:rPr>
        <w:t xml:space="preserve">, Maggie </w:t>
      </w:r>
      <w:proofErr w:type="spellStart"/>
      <w:r w:rsidR="009C7C93">
        <w:rPr>
          <w:rFonts w:cstheme="minorHAnsi"/>
          <w:sz w:val="20"/>
          <w:szCs w:val="20"/>
        </w:rPr>
        <w:t>Lycouras</w:t>
      </w:r>
      <w:proofErr w:type="spellEnd"/>
      <w:r w:rsidR="009C7C93">
        <w:rPr>
          <w:rFonts w:cstheme="minorHAnsi"/>
          <w:sz w:val="20"/>
          <w:szCs w:val="20"/>
        </w:rPr>
        <w:t>, Megan Zach</w:t>
      </w:r>
    </w:p>
    <w:p w14:paraId="166AD25A" w14:textId="34D69537" w:rsidR="004D0BE4" w:rsidRPr="009C7C93" w:rsidRDefault="004D0BE4" w:rsidP="00DE3809">
      <w:pPr>
        <w:spacing w:after="0" w:line="240" w:lineRule="auto"/>
        <w:rPr>
          <w:rFonts w:cstheme="minorHAnsi"/>
          <w:b/>
          <w:iCs/>
          <w:sz w:val="20"/>
          <w:szCs w:val="20"/>
        </w:rPr>
      </w:pPr>
      <w:r w:rsidRPr="008D6CE8">
        <w:rPr>
          <w:rFonts w:cstheme="minorHAnsi"/>
          <w:i/>
          <w:sz w:val="20"/>
          <w:szCs w:val="20"/>
          <w:u w:val="single"/>
        </w:rPr>
        <w:t>Not present</w:t>
      </w:r>
      <w:r w:rsidR="006B62F6" w:rsidRPr="008D6CE8">
        <w:rPr>
          <w:rFonts w:cstheme="minorHAnsi"/>
          <w:i/>
          <w:sz w:val="20"/>
          <w:szCs w:val="20"/>
        </w:rPr>
        <w:t xml:space="preserve">: </w:t>
      </w:r>
      <w:r w:rsidR="009C7C93">
        <w:rPr>
          <w:rFonts w:cstheme="minorHAnsi"/>
          <w:iCs/>
          <w:sz w:val="20"/>
          <w:szCs w:val="20"/>
        </w:rPr>
        <w:t xml:space="preserve">Patrick McGrath, </w:t>
      </w:r>
      <w:r w:rsidR="007015A6">
        <w:rPr>
          <w:rFonts w:cstheme="minorHAnsi"/>
          <w:iCs/>
          <w:sz w:val="20"/>
          <w:szCs w:val="20"/>
        </w:rPr>
        <w:t xml:space="preserve">Stephanie </w:t>
      </w:r>
      <w:proofErr w:type="spellStart"/>
      <w:r w:rsidR="007015A6">
        <w:rPr>
          <w:rFonts w:cstheme="minorHAnsi"/>
          <w:iCs/>
          <w:sz w:val="20"/>
          <w:szCs w:val="20"/>
        </w:rPr>
        <w:t>Seyse</w:t>
      </w:r>
      <w:proofErr w:type="spellEnd"/>
      <w:r w:rsidR="00D84ABC">
        <w:rPr>
          <w:rFonts w:cstheme="minorHAnsi"/>
          <w:iCs/>
          <w:sz w:val="20"/>
          <w:szCs w:val="20"/>
        </w:rPr>
        <w:t>, Alexis Watters, Laurie Graber</w:t>
      </w:r>
    </w:p>
    <w:p w14:paraId="672A6659" w14:textId="77777777" w:rsidR="008E6399" w:rsidRPr="008D6CE8" w:rsidRDefault="008E6399">
      <w:pPr>
        <w:rPr>
          <w:rFonts w:cstheme="minorHAnsi"/>
          <w:sz w:val="20"/>
          <w:szCs w:val="20"/>
        </w:rPr>
      </w:pPr>
    </w:p>
    <w:p w14:paraId="686741BA" w14:textId="34C49689" w:rsidR="004719DC" w:rsidRDefault="006C4FBC" w:rsidP="004719DC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D6CE8">
        <w:rPr>
          <w:rFonts w:cstheme="minorHAnsi"/>
          <w:sz w:val="20"/>
          <w:szCs w:val="20"/>
        </w:rPr>
        <w:t xml:space="preserve">Call to Order &amp; </w:t>
      </w:r>
      <w:r w:rsidR="368832E0" w:rsidRPr="008D6CE8">
        <w:rPr>
          <w:rFonts w:cstheme="minorHAnsi"/>
          <w:sz w:val="20"/>
          <w:szCs w:val="20"/>
        </w:rPr>
        <w:t xml:space="preserve">Approval of Previous Meeting Minutes </w:t>
      </w:r>
    </w:p>
    <w:p w14:paraId="24D1D2E3" w14:textId="155CEA9C" w:rsidR="009C7C93" w:rsidRDefault="009C7C93" w:rsidP="009C7C93">
      <w:pPr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Motion: Kelsey </w:t>
      </w:r>
    </w:p>
    <w:p w14:paraId="4EF371C1" w14:textId="7D2D0CCD" w:rsidR="009C7C93" w:rsidRPr="008D6CE8" w:rsidRDefault="009C7C93" w:rsidP="009C7C93">
      <w:pPr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Second: Talisa </w:t>
      </w:r>
    </w:p>
    <w:p w14:paraId="3978DFA5" w14:textId="449953B4" w:rsidR="00BF2B97" w:rsidRDefault="00BF2B97" w:rsidP="00046BDB">
      <w:pPr>
        <w:spacing w:after="0" w:line="240" w:lineRule="auto"/>
        <w:rPr>
          <w:rFonts w:cstheme="minorHAnsi"/>
          <w:sz w:val="20"/>
          <w:szCs w:val="20"/>
        </w:rPr>
      </w:pPr>
    </w:p>
    <w:p w14:paraId="2EB87E37" w14:textId="77777777" w:rsidR="00046BDB" w:rsidRPr="00046BDB" w:rsidRDefault="00046BDB" w:rsidP="00046BDB">
      <w:pPr>
        <w:spacing w:after="0" w:line="240" w:lineRule="auto"/>
        <w:rPr>
          <w:rFonts w:cstheme="minorHAnsi"/>
          <w:sz w:val="20"/>
          <w:szCs w:val="20"/>
        </w:rPr>
      </w:pPr>
    </w:p>
    <w:p w14:paraId="45FB0818" w14:textId="00A2E55E" w:rsidR="008E6399" w:rsidRPr="009A63B3" w:rsidRDefault="368832E0" w:rsidP="000E1495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9A63B3">
        <w:rPr>
          <w:rFonts w:cstheme="minorHAnsi"/>
          <w:b/>
          <w:bCs/>
          <w:sz w:val="21"/>
          <w:szCs w:val="21"/>
        </w:rPr>
        <w:t>President’s Report (</w:t>
      </w:r>
      <w:proofErr w:type="spellStart"/>
      <w:r w:rsidR="002B173A" w:rsidRPr="009A63B3">
        <w:rPr>
          <w:rFonts w:cstheme="minorHAnsi"/>
          <w:b/>
          <w:bCs/>
          <w:sz w:val="21"/>
          <w:szCs w:val="21"/>
        </w:rPr>
        <w:t>Gregorie</w:t>
      </w:r>
      <w:proofErr w:type="spellEnd"/>
      <w:r w:rsidRPr="009A63B3">
        <w:rPr>
          <w:rFonts w:cstheme="minorHAnsi"/>
          <w:b/>
          <w:bCs/>
          <w:sz w:val="21"/>
          <w:szCs w:val="21"/>
        </w:rPr>
        <w:t>):</w:t>
      </w:r>
    </w:p>
    <w:p w14:paraId="2EB44D18" w14:textId="66E4BBD1" w:rsidR="009A63B3" w:rsidRPr="009A63B3" w:rsidRDefault="009A63B3" w:rsidP="009A63B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Next meeting November 6</w:t>
      </w:r>
      <w:proofErr w:type="gramStart"/>
      <w:r w:rsidRPr="009A63B3">
        <w:rPr>
          <w:rFonts w:cstheme="minorHAnsi"/>
          <w:b/>
          <w:bCs/>
          <w:color w:val="000000" w:themeColor="text1"/>
          <w:vertAlign w:val="superscript"/>
        </w:rPr>
        <w:t>th</w:t>
      </w:r>
      <w:r>
        <w:rPr>
          <w:rFonts w:cstheme="minorHAnsi"/>
          <w:b/>
          <w:bCs/>
          <w:color w:val="000000" w:themeColor="text1"/>
        </w:rPr>
        <w:t xml:space="preserve"> ,</w:t>
      </w:r>
      <w:proofErr w:type="gramEnd"/>
      <w:r>
        <w:rPr>
          <w:rFonts w:cstheme="minorHAnsi"/>
          <w:b/>
          <w:bCs/>
          <w:color w:val="000000" w:themeColor="text1"/>
        </w:rPr>
        <w:t xml:space="preserve"> 2024 at 5:30pm at DYC and Zoom</w:t>
      </w:r>
    </w:p>
    <w:p w14:paraId="366777EF" w14:textId="77777777" w:rsidR="009A63B3" w:rsidRPr="009A63B3" w:rsidRDefault="009A63B3" w:rsidP="009A63B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9A63B3">
        <w:rPr>
          <w:rFonts w:cstheme="minorHAnsi"/>
          <w:b/>
          <w:bCs/>
        </w:rPr>
        <w:t>NYSCHP Updates</w:t>
      </w:r>
    </w:p>
    <w:p w14:paraId="141CAAFD" w14:textId="7A7AE4A1" w:rsidR="009A63B3" w:rsidRPr="009A63B3" w:rsidRDefault="009A63B3" w:rsidP="009A63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Council Election is Live (Please vote by October 9</w:t>
      </w:r>
      <w:r w:rsidRPr="00C33C5B">
        <w:rPr>
          <w:rFonts w:cstheme="minorHAnsi"/>
          <w:vertAlign w:val="superscript"/>
        </w:rPr>
        <w:t>th</w:t>
      </w:r>
      <w:r>
        <w:rPr>
          <w:rFonts w:cstheme="minorHAnsi"/>
        </w:rPr>
        <w:t>)</w:t>
      </w:r>
    </w:p>
    <w:p w14:paraId="2AD878B7" w14:textId="77777777" w:rsidR="009A63B3" w:rsidRDefault="009A63B3" w:rsidP="009A63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Education Related Items</w:t>
      </w:r>
    </w:p>
    <w:p w14:paraId="4D9BBEED" w14:textId="77777777" w:rsidR="009A63B3" w:rsidRDefault="009A63B3" w:rsidP="009A63B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 need to put events into the centralized planning document </w:t>
      </w:r>
      <w:hyperlink r:id="rId7" w:anchor="gid=2018261306" w:history="1">
        <w:r w:rsidRPr="006D4584">
          <w:rPr>
            <w:rStyle w:val="Hyperlink"/>
            <w:rFonts w:cstheme="minorHAnsi"/>
          </w:rPr>
          <w:t>HERE</w:t>
        </w:r>
      </w:hyperlink>
      <w:r>
        <w:rPr>
          <w:rStyle w:val="Hyperlink"/>
          <w:rFonts w:cstheme="minorHAnsi"/>
        </w:rPr>
        <w:t xml:space="preserve"> </w:t>
      </w:r>
    </w:p>
    <w:p w14:paraId="54475511" w14:textId="3110AA15" w:rsidR="009A63B3" w:rsidRPr="009A63B3" w:rsidRDefault="009A63B3" w:rsidP="009A63B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Meeting updates on accreditation standards include objective review and gap </w:t>
      </w:r>
      <w:proofErr w:type="gramStart"/>
      <w:r>
        <w:rPr>
          <w:rFonts w:cstheme="minorHAnsi"/>
        </w:rPr>
        <w:t>analysis</w:t>
      </w:r>
      <w:proofErr w:type="gramEnd"/>
      <w:r>
        <w:rPr>
          <w:rFonts w:cstheme="minorHAnsi"/>
        </w:rPr>
        <w:t xml:space="preserve">  </w:t>
      </w:r>
    </w:p>
    <w:p w14:paraId="4F975E64" w14:textId="77777777" w:rsidR="009A63B3" w:rsidRDefault="009A63B3" w:rsidP="009A63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Virtual house of Delegates Meeting </w:t>
      </w:r>
      <w:proofErr w:type="gramStart"/>
      <w:r>
        <w:rPr>
          <w:rFonts w:cstheme="minorHAnsi"/>
        </w:rPr>
        <w:t>sent</w:t>
      </w:r>
      <w:proofErr w:type="gramEnd"/>
      <w:r>
        <w:rPr>
          <w:rFonts w:cstheme="minorHAnsi"/>
        </w:rPr>
        <w:t xml:space="preserve"> </w:t>
      </w:r>
    </w:p>
    <w:p w14:paraId="7D0D0DC6" w14:textId="77777777" w:rsidR="009A63B3" w:rsidRDefault="009A63B3" w:rsidP="009A63B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November 21</w:t>
      </w:r>
      <w:r w:rsidRPr="00C33C5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at 6 pm </w:t>
      </w:r>
    </w:p>
    <w:p w14:paraId="50EA7E04" w14:textId="14F6EC49" w:rsidR="009A63B3" w:rsidRDefault="009A63B3" w:rsidP="009A63B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Verify everyone received email? </w:t>
      </w:r>
    </w:p>
    <w:p w14:paraId="363AFE27" w14:textId="042AE091" w:rsidR="005A70C0" w:rsidRDefault="005A70C0" w:rsidP="005A70C0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Previous year delegates received </w:t>
      </w:r>
      <w:proofErr w:type="gramStart"/>
      <w:r>
        <w:rPr>
          <w:rFonts w:cstheme="minorHAnsi"/>
        </w:rPr>
        <w:t>email</w:t>
      </w:r>
      <w:proofErr w:type="gramEnd"/>
      <w:r>
        <w:rPr>
          <w:rFonts w:cstheme="minorHAnsi"/>
        </w:rPr>
        <w:t xml:space="preserve"> </w:t>
      </w:r>
    </w:p>
    <w:p w14:paraId="4EF14009" w14:textId="77777777" w:rsidR="009A63B3" w:rsidRDefault="009A63B3" w:rsidP="009A63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New Practitioner Committee is having a CV </w:t>
      </w:r>
      <w:proofErr w:type="gramStart"/>
      <w:r>
        <w:rPr>
          <w:rFonts w:cstheme="minorHAnsi"/>
        </w:rPr>
        <w:t>review</w:t>
      </w:r>
      <w:proofErr w:type="gramEnd"/>
      <w:r>
        <w:rPr>
          <w:rFonts w:cstheme="minorHAnsi"/>
        </w:rPr>
        <w:t xml:space="preserve"> </w:t>
      </w:r>
    </w:p>
    <w:p w14:paraId="633D21EB" w14:textId="3E7AEBE5" w:rsidR="009A63B3" w:rsidRPr="009A63B3" w:rsidRDefault="009A63B3" w:rsidP="009A63B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Submit to Chelsea</w:t>
      </w:r>
      <w:r w:rsidR="005A70C0">
        <w:rPr>
          <w:rFonts w:cstheme="minorHAnsi"/>
        </w:rPr>
        <w:t xml:space="preserve"> </w:t>
      </w:r>
      <w:proofErr w:type="spellStart"/>
      <w:r w:rsidR="005A70C0">
        <w:rPr>
          <w:rFonts w:cstheme="minorHAnsi"/>
        </w:rPr>
        <w:t>Barvian</w:t>
      </w:r>
      <w:proofErr w:type="spellEnd"/>
      <w:r>
        <w:rPr>
          <w:rFonts w:cstheme="minorHAnsi"/>
        </w:rPr>
        <w:t xml:space="preserve"> by October </w:t>
      </w:r>
      <w:proofErr w:type="gramStart"/>
      <w:r>
        <w:rPr>
          <w:rFonts w:cstheme="minorHAnsi"/>
        </w:rPr>
        <w:t>4</w:t>
      </w:r>
      <w:r w:rsidRPr="00C33C5B">
        <w:rPr>
          <w:rFonts w:cstheme="minorHAnsi"/>
          <w:vertAlign w:val="superscript"/>
        </w:rPr>
        <w:t>th</w:t>
      </w:r>
      <w:proofErr w:type="gramEnd"/>
      <w:r>
        <w:rPr>
          <w:rFonts w:cstheme="minorHAnsi"/>
        </w:rPr>
        <w:t xml:space="preserve"> </w:t>
      </w:r>
    </w:p>
    <w:p w14:paraId="3B4B2451" w14:textId="77777777" w:rsidR="009A63B3" w:rsidRDefault="009A63B3" w:rsidP="009A63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NYSHP webinars </w:t>
      </w:r>
    </w:p>
    <w:p w14:paraId="4CBCF923" w14:textId="77777777" w:rsidR="009A63B3" w:rsidRDefault="009A63B3" w:rsidP="009A63B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Senate Bill S6223 and ME: Pharmacy Technician Compounding in New York</w:t>
      </w:r>
    </w:p>
    <w:p w14:paraId="2D311E79" w14:textId="608EFFFF" w:rsidR="009A63B3" w:rsidRPr="009A63B3" w:rsidRDefault="009A63B3" w:rsidP="009A63B3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Tuesday October 15</w:t>
      </w:r>
      <w:r w:rsidRPr="00C33C5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at 7:30 </w:t>
      </w:r>
    </w:p>
    <w:p w14:paraId="506AD0A3" w14:textId="77777777" w:rsidR="009A63B3" w:rsidRDefault="009A63B3" w:rsidP="009A63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Joint ACCP and NYSCHP CE event </w:t>
      </w:r>
    </w:p>
    <w:p w14:paraId="2CD2DE66" w14:textId="77777777" w:rsidR="009A63B3" w:rsidRDefault="009A63B3" w:rsidP="009A63B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Catching the Flow: Clinical Insights on the Management of UTIs for Pharmacists </w:t>
      </w:r>
    </w:p>
    <w:p w14:paraId="57E7875D" w14:textId="70973F99" w:rsidR="00887A22" w:rsidRPr="009A63B3" w:rsidRDefault="009A63B3" w:rsidP="00887A22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Thursday November 7</w:t>
      </w:r>
      <w:r w:rsidRPr="00C33C5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at 12 PM </w:t>
      </w:r>
    </w:p>
    <w:p w14:paraId="6840EAA7" w14:textId="77777777" w:rsidR="00887A22" w:rsidRPr="008D6CE8" w:rsidRDefault="00887A22" w:rsidP="00887A2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</w:rPr>
      </w:pPr>
      <w:r w:rsidRPr="008D6CE8">
        <w:rPr>
          <w:rFonts w:cstheme="minorHAnsi"/>
          <w:b/>
        </w:rPr>
        <w:t xml:space="preserve">WNYSHP Updates  </w:t>
      </w:r>
    </w:p>
    <w:p w14:paraId="5A2647F4" w14:textId="77777777" w:rsidR="009A63B3" w:rsidRPr="00C33C5B" w:rsidRDefault="009A63B3" w:rsidP="009A63B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bCs/>
        </w:rPr>
      </w:pPr>
      <w:r w:rsidRPr="00C33C5B">
        <w:rPr>
          <w:rFonts w:cstheme="minorHAnsi"/>
          <w:bCs/>
        </w:rPr>
        <w:t>Pharmacy Week Plans</w:t>
      </w:r>
    </w:p>
    <w:p w14:paraId="09A34A03" w14:textId="77777777" w:rsidR="009A63B3" w:rsidRDefault="009A63B3" w:rsidP="009A63B3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Donuts? Cheaper options? </w:t>
      </w:r>
    </w:p>
    <w:p w14:paraId="4D9B5222" w14:textId="177E88AE" w:rsidR="009F1A69" w:rsidRPr="009F1A69" w:rsidRDefault="009F1A69" w:rsidP="009F1A69">
      <w:pPr>
        <w:pStyle w:val="ListParagraph"/>
        <w:numPr>
          <w:ilvl w:val="5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Open to ideas? </w:t>
      </w:r>
    </w:p>
    <w:p w14:paraId="6F87FF0D" w14:textId="1B1EBA3E" w:rsidR="009F1A69" w:rsidRDefault="009F1A69" w:rsidP="009F1A69">
      <w:pPr>
        <w:pStyle w:val="ListParagraph"/>
        <w:numPr>
          <w:ilvl w:val="5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Emma and Kelsey to </w:t>
      </w:r>
      <w:r w:rsidR="005A70C0">
        <w:rPr>
          <w:rFonts w:cstheme="minorHAnsi"/>
          <w:bCs/>
        </w:rPr>
        <w:t xml:space="preserve">set up a </w:t>
      </w:r>
      <w:proofErr w:type="gramStart"/>
      <w:r w:rsidR="005A70C0">
        <w:rPr>
          <w:rFonts w:cstheme="minorHAnsi"/>
          <w:bCs/>
        </w:rPr>
        <w:t>meeting</w:t>
      </w:r>
      <w:proofErr w:type="gramEnd"/>
      <w:r w:rsidR="005A70C0">
        <w:rPr>
          <w:rFonts w:cstheme="minorHAnsi"/>
          <w:bCs/>
        </w:rPr>
        <w:t xml:space="preserve"> </w:t>
      </w:r>
    </w:p>
    <w:p w14:paraId="0FFB744F" w14:textId="47108324" w:rsidR="009F1A69" w:rsidRDefault="009F1A69" w:rsidP="009F1A69">
      <w:pPr>
        <w:pStyle w:val="ListParagraph"/>
        <w:numPr>
          <w:ilvl w:val="6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Email Kelsey if you’re interested in helping </w:t>
      </w:r>
      <w:proofErr w:type="gramStart"/>
      <w:r>
        <w:rPr>
          <w:rFonts w:cstheme="minorHAnsi"/>
          <w:bCs/>
        </w:rPr>
        <w:t>out</w:t>
      </w:r>
      <w:proofErr w:type="gramEnd"/>
      <w:r>
        <w:rPr>
          <w:rFonts w:cstheme="minorHAnsi"/>
          <w:bCs/>
        </w:rPr>
        <w:t xml:space="preserve"> </w:t>
      </w:r>
    </w:p>
    <w:p w14:paraId="11C6008E" w14:textId="691989D3" w:rsidR="009F1A69" w:rsidRPr="009F1A69" w:rsidRDefault="009F1A69" w:rsidP="009F1A69">
      <w:pPr>
        <w:pStyle w:val="ListParagraph"/>
        <w:numPr>
          <w:ilvl w:val="5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Emma to reach out to site champions for </w:t>
      </w:r>
      <w:proofErr w:type="gramStart"/>
      <w:r>
        <w:rPr>
          <w:rFonts w:cstheme="minorHAnsi"/>
          <w:bCs/>
        </w:rPr>
        <w:t>feedback</w:t>
      </w:r>
      <w:proofErr w:type="gramEnd"/>
      <w:r>
        <w:rPr>
          <w:rFonts w:cstheme="minorHAnsi"/>
          <w:bCs/>
        </w:rPr>
        <w:t xml:space="preserve"> </w:t>
      </w:r>
    </w:p>
    <w:p w14:paraId="6834368F" w14:textId="47CA1B79" w:rsidR="009A63B3" w:rsidRDefault="009A63B3" w:rsidP="009A63B3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Membership drive event? </w:t>
      </w:r>
    </w:p>
    <w:p w14:paraId="00312339" w14:textId="3B5E3634" w:rsidR="009F1A69" w:rsidRPr="009A63B3" w:rsidRDefault="005A70C0" w:rsidP="009F1A69">
      <w:pPr>
        <w:pStyle w:val="ListParagraph"/>
        <w:numPr>
          <w:ilvl w:val="5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Plan to t</w:t>
      </w:r>
      <w:r w:rsidR="009F1A69">
        <w:rPr>
          <w:rFonts w:cstheme="minorHAnsi"/>
          <w:bCs/>
        </w:rPr>
        <w:t xml:space="preserve">arget </w:t>
      </w:r>
      <w:proofErr w:type="gramStart"/>
      <w:r w:rsidR="009F1A69">
        <w:rPr>
          <w:rFonts w:cstheme="minorHAnsi"/>
          <w:bCs/>
        </w:rPr>
        <w:t>technicians</w:t>
      </w:r>
      <w:proofErr w:type="gramEnd"/>
      <w:r w:rsidR="009F1A69">
        <w:rPr>
          <w:rFonts w:cstheme="minorHAnsi"/>
          <w:bCs/>
        </w:rPr>
        <w:t xml:space="preserve"> </w:t>
      </w:r>
    </w:p>
    <w:p w14:paraId="361DF839" w14:textId="77777777" w:rsidR="009A63B3" w:rsidRPr="001D4977" w:rsidRDefault="009A63B3" w:rsidP="009A63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49086F">
        <w:rPr>
          <w:rFonts w:cstheme="minorHAnsi"/>
        </w:rPr>
        <w:t>WNYSHP Resident Events:</w:t>
      </w:r>
    </w:p>
    <w:p w14:paraId="36C8683E" w14:textId="77777777" w:rsidR="009A63B3" w:rsidRPr="001D4977" w:rsidRDefault="009A63B3" w:rsidP="009A63B3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Brendan to discuss November Event</w:t>
      </w:r>
    </w:p>
    <w:p w14:paraId="4153DB94" w14:textId="77777777" w:rsidR="009A63B3" w:rsidRDefault="009A63B3" w:rsidP="009A63B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PGY1 Lunchtime Webinars </w:t>
      </w:r>
    </w:p>
    <w:p w14:paraId="491B9A6D" w14:textId="5F518434" w:rsidR="009A63B3" w:rsidRPr="006D4911" w:rsidRDefault="009A63B3" w:rsidP="009A63B3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Next</w:t>
      </w:r>
      <w:r w:rsidR="005A70C0">
        <w:rPr>
          <w:rFonts w:cstheme="minorHAnsi"/>
        </w:rPr>
        <w:t xml:space="preserve">: </w:t>
      </w:r>
      <w:r>
        <w:rPr>
          <w:rFonts w:cstheme="minorHAnsi"/>
        </w:rPr>
        <w:t>November 6</w:t>
      </w:r>
      <w:r w:rsidRPr="00C33C5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</w:p>
    <w:p w14:paraId="330E6BC0" w14:textId="77777777" w:rsidR="003654D5" w:rsidRPr="008D6CE8" w:rsidRDefault="003654D5" w:rsidP="009A63B3">
      <w:pPr>
        <w:spacing w:after="0" w:line="240" w:lineRule="auto"/>
        <w:rPr>
          <w:rFonts w:cstheme="minorHAnsi"/>
        </w:rPr>
      </w:pPr>
    </w:p>
    <w:p w14:paraId="59F6EB16" w14:textId="49EF1F10" w:rsidR="00BF2B97" w:rsidRPr="008D6CE8" w:rsidRDefault="368832E0" w:rsidP="000E1495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D6CE8">
        <w:rPr>
          <w:rFonts w:cstheme="minorHAnsi"/>
          <w:b/>
          <w:bCs/>
        </w:rPr>
        <w:lastRenderedPageBreak/>
        <w:t>Immediate Past President Report (</w:t>
      </w:r>
      <w:r w:rsidR="002B173A" w:rsidRPr="008D6CE8">
        <w:rPr>
          <w:rFonts w:cstheme="minorHAnsi"/>
          <w:b/>
          <w:bCs/>
        </w:rPr>
        <w:t>Marchese</w:t>
      </w:r>
      <w:r w:rsidRPr="008D6CE8">
        <w:rPr>
          <w:rFonts w:cstheme="minorHAnsi"/>
          <w:b/>
          <w:bCs/>
        </w:rPr>
        <w:t xml:space="preserve">):  </w:t>
      </w:r>
    </w:p>
    <w:p w14:paraId="608B90E6" w14:textId="55A46C00" w:rsidR="005A70C0" w:rsidRPr="005A70C0" w:rsidRDefault="005A70C0" w:rsidP="009A63B3">
      <w:pPr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Friends of the Night People Event</w:t>
      </w:r>
    </w:p>
    <w:p w14:paraId="07583D8C" w14:textId="51FC605A" w:rsidR="000E1495" w:rsidRPr="009F1A69" w:rsidRDefault="005A70C0" w:rsidP="005A70C0">
      <w:pPr>
        <w:numPr>
          <w:ilvl w:val="2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Date pending for November – more information to </w:t>
      </w:r>
      <w:proofErr w:type="gramStart"/>
      <w:r>
        <w:rPr>
          <w:rFonts w:cstheme="minorHAnsi"/>
        </w:rPr>
        <w:t>follow</w:t>
      </w:r>
      <w:proofErr w:type="gramEnd"/>
      <w:r>
        <w:rPr>
          <w:rFonts w:cstheme="minorHAnsi"/>
        </w:rPr>
        <w:t xml:space="preserve"> </w:t>
      </w:r>
    </w:p>
    <w:p w14:paraId="5EA0761D" w14:textId="51BA0530" w:rsidR="009F1A69" w:rsidRPr="009F1A69" w:rsidRDefault="005A70C0" w:rsidP="009A63B3">
      <w:pPr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Cooking class Event</w:t>
      </w:r>
    </w:p>
    <w:p w14:paraId="21386BF6" w14:textId="1D1B2BCE" w:rsidR="009F1A69" w:rsidRPr="008D6CE8" w:rsidRDefault="009F1A69" w:rsidP="009F1A69">
      <w:pPr>
        <w:numPr>
          <w:ilvl w:val="2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Plan for October/ November </w:t>
      </w:r>
      <w:r w:rsidR="005A70C0">
        <w:rPr>
          <w:rFonts w:cstheme="minorHAnsi"/>
        </w:rPr>
        <w:t xml:space="preserve">– more information to </w:t>
      </w:r>
      <w:proofErr w:type="gramStart"/>
      <w:r w:rsidR="005A70C0">
        <w:rPr>
          <w:rFonts w:cstheme="minorHAnsi"/>
        </w:rPr>
        <w:t>follow</w:t>
      </w:r>
      <w:proofErr w:type="gramEnd"/>
      <w:r w:rsidR="005A70C0">
        <w:rPr>
          <w:rFonts w:cstheme="minorHAnsi"/>
        </w:rPr>
        <w:t xml:space="preserve"> </w:t>
      </w:r>
    </w:p>
    <w:p w14:paraId="372575C2" w14:textId="77777777" w:rsidR="00BF2B97" w:rsidRPr="008D6CE8" w:rsidRDefault="00BF2B97" w:rsidP="000E1495">
      <w:pPr>
        <w:spacing w:after="0" w:line="240" w:lineRule="auto"/>
        <w:ind w:left="1440"/>
        <w:rPr>
          <w:rFonts w:cstheme="minorHAnsi"/>
        </w:rPr>
      </w:pPr>
    </w:p>
    <w:p w14:paraId="338801B6" w14:textId="7BBC8C06" w:rsidR="000E1495" w:rsidRPr="009A63B3" w:rsidRDefault="368832E0" w:rsidP="000E1495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9A63B3">
        <w:rPr>
          <w:rFonts w:cstheme="minorHAnsi"/>
          <w:b/>
          <w:bCs/>
        </w:rPr>
        <w:t>President Elect Report (</w:t>
      </w:r>
      <w:r w:rsidR="002B173A" w:rsidRPr="009A63B3">
        <w:rPr>
          <w:rFonts w:cstheme="minorHAnsi"/>
          <w:b/>
          <w:bCs/>
        </w:rPr>
        <w:t>Zach</w:t>
      </w:r>
      <w:r w:rsidRPr="009A63B3">
        <w:rPr>
          <w:rFonts w:cstheme="minorHAnsi"/>
          <w:b/>
          <w:bCs/>
        </w:rPr>
        <w:t xml:space="preserve">): </w:t>
      </w:r>
      <w:r w:rsidR="00B72553" w:rsidRPr="009A63B3">
        <w:rPr>
          <w:rFonts w:cstheme="minorHAnsi"/>
          <w:b/>
          <w:bCs/>
        </w:rPr>
        <w:t xml:space="preserve"> </w:t>
      </w:r>
    </w:p>
    <w:p w14:paraId="285DDA2F" w14:textId="1F96EEF8" w:rsidR="000E1495" w:rsidRPr="009A63B3" w:rsidRDefault="00D53423" w:rsidP="000E1495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A63B3">
        <w:rPr>
          <w:rFonts w:cstheme="minorHAnsi"/>
        </w:rPr>
        <w:t xml:space="preserve">Nothing to </w:t>
      </w:r>
      <w:proofErr w:type="gramStart"/>
      <w:r w:rsidRPr="009A63B3">
        <w:rPr>
          <w:rFonts w:cstheme="minorHAnsi"/>
        </w:rPr>
        <w:t>report</w:t>
      </w:r>
      <w:proofErr w:type="gramEnd"/>
      <w:r w:rsidRPr="009A63B3">
        <w:rPr>
          <w:rFonts w:cstheme="minorHAnsi"/>
        </w:rPr>
        <w:t xml:space="preserve"> </w:t>
      </w:r>
    </w:p>
    <w:p w14:paraId="3BF3E12C" w14:textId="5281477D" w:rsidR="000E1495" w:rsidRPr="009A63B3" w:rsidRDefault="000E1495" w:rsidP="000E1495">
      <w:pPr>
        <w:spacing w:after="0" w:line="240" w:lineRule="auto"/>
        <w:rPr>
          <w:rFonts w:cstheme="minorHAnsi"/>
        </w:rPr>
      </w:pPr>
    </w:p>
    <w:p w14:paraId="2769A339" w14:textId="6A82527F" w:rsidR="000E1495" w:rsidRPr="009A63B3" w:rsidRDefault="006F1AC1" w:rsidP="000E1495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9A63B3">
        <w:rPr>
          <w:rFonts w:cstheme="minorHAnsi"/>
          <w:b/>
          <w:bCs/>
        </w:rPr>
        <w:t>Secretary’s Report (</w:t>
      </w:r>
      <w:r w:rsidR="002B173A" w:rsidRPr="009A63B3">
        <w:rPr>
          <w:rFonts w:cstheme="minorHAnsi"/>
          <w:b/>
          <w:bCs/>
        </w:rPr>
        <w:t>Sorrento</w:t>
      </w:r>
      <w:r w:rsidR="368832E0" w:rsidRPr="009A63B3">
        <w:rPr>
          <w:rFonts w:cstheme="minorHAnsi"/>
          <w:b/>
          <w:bCs/>
        </w:rPr>
        <w:t xml:space="preserve">): </w:t>
      </w:r>
    </w:p>
    <w:p w14:paraId="7FB7701E" w14:textId="50EFE9FF" w:rsidR="00887A22" w:rsidRPr="009A63B3" w:rsidRDefault="00E57688" w:rsidP="000E1495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A63B3">
        <w:rPr>
          <w:rFonts w:cstheme="minorHAnsi"/>
        </w:rPr>
        <w:t xml:space="preserve">WNYSHP Resident Subcommittee </w:t>
      </w:r>
    </w:p>
    <w:p w14:paraId="16D5CB03" w14:textId="23B1ED2D" w:rsidR="00E57688" w:rsidRPr="009A63B3" w:rsidRDefault="00E57688" w:rsidP="00E57688">
      <w:pPr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A63B3">
        <w:rPr>
          <w:rFonts w:cstheme="minorHAnsi"/>
        </w:rPr>
        <w:t>Professional Development Roundtable Event – Nov 6</w:t>
      </w:r>
      <w:r w:rsidRPr="009A63B3">
        <w:rPr>
          <w:rFonts w:cstheme="minorHAnsi"/>
          <w:vertAlign w:val="superscript"/>
        </w:rPr>
        <w:t>th</w:t>
      </w:r>
      <w:r w:rsidRPr="009A63B3">
        <w:rPr>
          <w:rFonts w:cstheme="minorHAnsi"/>
        </w:rPr>
        <w:t xml:space="preserve"> 4pm-6:30pm (DYU) </w:t>
      </w:r>
    </w:p>
    <w:p w14:paraId="60FC8DB0" w14:textId="7D75C63F" w:rsidR="009A63B3" w:rsidRPr="009A63B3" w:rsidRDefault="00E57688" w:rsidP="009A63B3">
      <w:pPr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A63B3">
        <w:rPr>
          <w:rFonts w:cstheme="minorHAnsi"/>
        </w:rPr>
        <w:t xml:space="preserve">Brendan to send information out to </w:t>
      </w:r>
      <w:proofErr w:type="gramStart"/>
      <w:r w:rsidRPr="009A63B3">
        <w:rPr>
          <w:rFonts w:cstheme="minorHAnsi"/>
        </w:rPr>
        <w:t>programs</w:t>
      </w:r>
      <w:proofErr w:type="gramEnd"/>
      <w:r w:rsidRPr="009A63B3">
        <w:rPr>
          <w:rFonts w:cstheme="minorHAnsi"/>
        </w:rPr>
        <w:t xml:space="preserve"> </w:t>
      </w:r>
    </w:p>
    <w:p w14:paraId="5CF47F00" w14:textId="77777777" w:rsidR="00046BDB" w:rsidRPr="008D6CE8" w:rsidRDefault="00046BDB" w:rsidP="000E1495">
      <w:pPr>
        <w:spacing w:after="0" w:line="240" w:lineRule="auto"/>
        <w:ind w:left="720"/>
        <w:rPr>
          <w:rFonts w:cstheme="minorHAnsi"/>
        </w:rPr>
      </w:pPr>
    </w:p>
    <w:p w14:paraId="257F6AFE" w14:textId="0475F41C" w:rsidR="000E1495" w:rsidRPr="008D6CE8" w:rsidRDefault="368832E0" w:rsidP="000E1495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D6CE8">
        <w:rPr>
          <w:rFonts w:cstheme="minorHAnsi"/>
          <w:b/>
          <w:bCs/>
        </w:rPr>
        <w:t>Treasurer’s Report (</w:t>
      </w:r>
      <w:r w:rsidR="002B173A" w:rsidRPr="008D6CE8">
        <w:rPr>
          <w:rFonts w:cstheme="minorHAnsi"/>
          <w:b/>
          <w:bCs/>
        </w:rPr>
        <w:t>McGrath</w:t>
      </w:r>
      <w:r w:rsidRPr="008D6CE8">
        <w:rPr>
          <w:rFonts w:cstheme="minorHAnsi"/>
          <w:b/>
          <w:bCs/>
        </w:rPr>
        <w:t>):</w:t>
      </w:r>
    </w:p>
    <w:p w14:paraId="1A2E8A11" w14:textId="70666044" w:rsidR="00887A22" w:rsidRPr="008D6CE8" w:rsidRDefault="009A63B3" w:rsidP="00887A22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October</w:t>
      </w:r>
      <w:r w:rsidR="00887A22" w:rsidRPr="008D6CE8">
        <w:rPr>
          <w:rFonts w:cstheme="minorHAnsi"/>
        </w:rPr>
        <w:t xml:space="preserve"> 2024</w:t>
      </w:r>
    </w:p>
    <w:p w14:paraId="06737AD5" w14:textId="77777777" w:rsidR="00887A22" w:rsidRPr="008D6CE8" w:rsidRDefault="00887A22" w:rsidP="00887A22">
      <w:pPr>
        <w:pStyle w:val="NoSpacing"/>
        <w:jc w:val="center"/>
        <w:rPr>
          <w:rFonts w:cstheme="minorHAnsi"/>
        </w:rPr>
      </w:pPr>
      <w:r w:rsidRPr="008D6CE8">
        <w:rPr>
          <w:rFonts w:cstheme="minorHAnsi"/>
        </w:rPr>
        <w:t>WNYSHP Treasure Report</w:t>
      </w:r>
    </w:p>
    <w:p w14:paraId="144B3D68" w14:textId="77777777" w:rsidR="000E1495" w:rsidRDefault="000E1495" w:rsidP="00887A22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9A63B3" w14:paraId="7A367C76" w14:textId="77777777" w:rsidTr="009A63B3">
        <w:tc>
          <w:tcPr>
            <w:tcW w:w="4495" w:type="dxa"/>
            <w:shd w:val="clear" w:color="auto" w:fill="F4B083" w:themeFill="accent2" w:themeFillTint="99"/>
          </w:tcPr>
          <w:p w14:paraId="7064C7B2" w14:textId="77777777" w:rsidR="009A63B3" w:rsidRPr="0035192F" w:rsidRDefault="009A63B3" w:rsidP="009A63B3">
            <w:pPr>
              <w:pStyle w:val="NoSpacing"/>
              <w:rPr>
                <w:b/>
              </w:rPr>
            </w:pPr>
            <w:r w:rsidRPr="00D37CCE">
              <w:rPr>
                <w:b/>
              </w:rPr>
              <w:softHyphen/>
            </w:r>
            <w:r>
              <w:rPr>
                <w:b/>
              </w:rPr>
              <w:t>September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>, 2024</w:t>
            </w:r>
          </w:p>
        </w:tc>
        <w:tc>
          <w:tcPr>
            <w:tcW w:w="4855" w:type="dxa"/>
            <w:shd w:val="clear" w:color="auto" w:fill="F4B083" w:themeFill="accent2" w:themeFillTint="99"/>
          </w:tcPr>
          <w:p w14:paraId="654DF17F" w14:textId="77777777" w:rsidR="009A63B3" w:rsidRPr="009B0F2D" w:rsidRDefault="009A63B3" w:rsidP="009A63B3">
            <w:pPr>
              <w:pStyle w:val="NoSpacing"/>
              <w:jc w:val="both"/>
              <w:rPr>
                <w:b/>
                <w:i/>
              </w:rPr>
            </w:pPr>
            <w:r>
              <w:rPr>
                <w:b/>
              </w:rPr>
              <w:t>$30,459.35 (Balance Sept 1</w:t>
            </w:r>
            <w:r>
              <w:rPr>
                <w:b/>
                <w:vertAlign w:val="superscript"/>
              </w:rPr>
              <w:t>st</w:t>
            </w:r>
            <w:proofErr w:type="gramStart"/>
            <w:r>
              <w:rPr>
                <w:b/>
              </w:rPr>
              <w:t xml:space="preserve"> </w:t>
            </w:r>
            <w:r w:rsidRPr="006518F5">
              <w:rPr>
                <w:b/>
              </w:rPr>
              <w:t>202</w:t>
            </w:r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>: $28,077.87)</w:t>
            </w:r>
          </w:p>
        </w:tc>
      </w:tr>
      <w:tr w:rsidR="009A63B3" w14:paraId="41ACDAB9" w14:textId="77777777" w:rsidTr="009A63B3">
        <w:tc>
          <w:tcPr>
            <w:tcW w:w="4495" w:type="dxa"/>
            <w:shd w:val="clear" w:color="auto" w:fill="auto"/>
          </w:tcPr>
          <w:p w14:paraId="1751A737" w14:textId="77777777" w:rsidR="009A63B3" w:rsidRPr="00587E87" w:rsidRDefault="009A63B3" w:rsidP="009A63B3">
            <w:pPr>
              <w:pStyle w:val="NoSpacing"/>
              <w:rPr>
                <w:b/>
              </w:rPr>
            </w:pPr>
            <w:r w:rsidRPr="00587E87">
              <w:rPr>
                <w:b/>
              </w:rPr>
              <w:t>Deposits/other credits</w:t>
            </w:r>
          </w:p>
        </w:tc>
        <w:tc>
          <w:tcPr>
            <w:tcW w:w="4855" w:type="dxa"/>
            <w:shd w:val="clear" w:color="auto" w:fill="auto"/>
          </w:tcPr>
          <w:p w14:paraId="3288B5A2" w14:textId="77777777" w:rsidR="009A63B3" w:rsidRPr="0035192F" w:rsidRDefault="009A63B3" w:rsidP="009A63B3">
            <w:pPr>
              <w:pStyle w:val="NoSpacing"/>
              <w:jc w:val="both"/>
            </w:pPr>
          </w:p>
        </w:tc>
      </w:tr>
      <w:tr w:rsidR="009A63B3" w14:paraId="4D09C933" w14:textId="77777777" w:rsidTr="009A63B3">
        <w:tc>
          <w:tcPr>
            <w:tcW w:w="4495" w:type="dxa"/>
            <w:shd w:val="clear" w:color="auto" w:fill="auto"/>
          </w:tcPr>
          <w:p w14:paraId="1F4FC101" w14:textId="77777777" w:rsidR="009A63B3" w:rsidRPr="0035192F" w:rsidRDefault="009A63B3" w:rsidP="009A63B3">
            <w:pPr>
              <w:pStyle w:val="NoSpacing"/>
            </w:pPr>
            <w:r>
              <w:t xml:space="preserve">Interest </w:t>
            </w:r>
          </w:p>
        </w:tc>
        <w:tc>
          <w:tcPr>
            <w:tcW w:w="4855" w:type="dxa"/>
            <w:shd w:val="clear" w:color="auto" w:fill="auto"/>
          </w:tcPr>
          <w:p w14:paraId="51ABF604" w14:textId="77777777" w:rsidR="009A63B3" w:rsidRPr="0035192F" w:rsidRDefault="009A63B3" w:rsidP="009A63B3">
            <w:pPr>
              <w:pStyle w:val="NoSpacing"/>
              <w:jc w:val="both"/>
            </w:pPr>
            <w:r>
              <w:t>$0.26</w:t>
            </w:r>
          </w:p>
        </w:tc>
      </w:tr>
      <w:tr w:rsidR="009A63B3" w14:paraId="2380142B" w14:textId="77777777" w:rsidTr="009A63B3">
        <w:tc>
          <w:tcPr>
            <w:tcW w:w="4495" w:type="dxa"/>
            <w:shd w:val="clear" w:color="auto" w:fill="auto"/>
          </w:tcPr>
          <w:p w14:paraId="0B7889E3" w14:textId="77777777" w:rsidR="009A63B3" w:rsidRPr="00D03461" w:rsidRDefault="009A63B3" w:rsidP="009A63B3">
            <w:pPr>
              <w:pStyle w:val="NoSpacing"/>
            </w:pPr>
            <w:r>
              <w:t>Square</w:t>
            </w:r>
            <w:r>
              <w:rPr>
                <w:vertAlign w:val="superscript"/>
              </w:rPr>
              <w:t>1</w:t>
            </w:r>
          </w:p>
        </w:tc>
        <w:tc>
          <w:tcPr>
            <w:tcW w:w="4855" w:type="dxa"/>
            <w:shd w:val="clear" w:color="auto" w:fill="auto"/>
          </w:tcPr>
          <w:p w14:paraId="2A4E9392" w14:textId="77777777" w:rsidR="009A63B3" w:rsidRPr="0035192F" w:rsidRDefault="009A63B3" w:rsidP="009A63B3">
            <w:pPr>
              <w:pStyle w:val="NoSpacing"/>
              <w:jc w:val="both"/>
            </w:pPr>
            <w:r>
              <w:t>$1970.27</w:t>
            </w:r>
          </w:p>
        </w:tc>
      </w:tr>
      <w:tr w:rsidR="009A63B3" w14:paraId="3F0B57E4" w14:textId="77777777" w:rsidTr="009A63B3">
        <w:tc>
          <w:tcPr>
            <w:tcW w:w="4495" w:type="dxa"/>
            <w:shd w:val="clear" w:color="auto" w:fill="DEEAF6" w:themeFill="accent1" w:themeFillTint="33"/>
          </w:tcPr>
          <w:p w14:paraId="03927E15" w14:textId="77777777" w:rsidR="009A63B3" w:rsidRDefault="009A63B3" w:rsidP="009A63B3">
            <w:pPr>
              <w:pStyle w:val="NoSpacing"/>
            </w:pPr>
            <w:r w:rsidRPr="00FB222B">
              <w:rPr>
                <w:b/>
              </w:rPr>
              <w:t>Total Credits</w:t>
            </w:r>
          </w:p>
        </w:tc>
        <w:tc>
          <w:tcPr>
            <w:tcW w:w="4855" w:type="dxa"/>
            <w:shd w:val="clear" w:color="auto" w:fill="DEEAF6" w:themeFill="accent1" w:themeFillTint="33"/>
          </w:tcPr>
          <w:p w14:paraId="25FB918B" w14:textId="77777777" w:rsidR="009A63B3" w:rsidRPr="00737418" w:rsidRDefault="009A63B3" w:rsidP="009A63B3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$1,970.53</w:t>
            </w:r>
          </w:p>
        </w:tc>
      </w:tr>
      <w:tr w:rsidR="009A63B3" w14:paraId="28ECCAF4" w14:textId="77777777" w:rsidTr="009A63B3">
        <w:tc>
          <w:tcPr>
            <w:tcW w:w="4495" w:type="dxa"/>
            <w:shd w:val="clear" w:color="auto" w:fill="auto"/>
          </w:tcPr>
          <w:p w14:paraId="313789DD" w14:textId="77777777" w:rsidR="009A63B3" w:rsidRPr="0035192F" w:rsidRDefault="009A63B3" w:rsidP="009A63B3">
            <w:pPr>
              <w:pStyle w:val="NoSpacing"/>
            </w:pPr>
            <w:r w:rsidRPr="00587E87">
              <w:rPr>
                <w:b/>
              </w:rPr>
              <w:t>Withdrawals/Debits</w:t>
            </w:r>
          </w:p>
        </w:tc>
        <w:tc>
          <w:tcPr>
            <w:tcW w:w="4855" w:type="dxa"/>
            <w:shd w:val="clear" w:color="auto" w:fill="auto"/>
          </w:tcPr>
          <w:p w14:paraId="3AB0BA6D" w14:textId="77777777" w:rsidR="009A63B3" w:rsidRPr="00587E87" w:rsidRDefault="009A63B3" w:rsidP="009A63B3">
            <w:pPr>
              <w:pStyle w:val="NoSpacing"/>
              <w:jc w:val="both"/>
            </w:pPr>
          </w:p>
        </w:tc>
      </w:tr>
      <w:tr w:rsidR="009A63B3" w14:paraId="6C184C89" w14:textId="77777777" w:rsidTr="009A63B3">
        <w:tc>
          <w:tcPr>
            <w:tcW w:w="4495" w:type="dxa"/>
            <w:shd w:val="clear" w:color="auto" w:fill="auto"/>
          </w:tcPr>
          <w:p w14:paraId="1F32C6F0" w14:textId="77777777" w:rsidR="009A63B3" w:rsidRPr="007D0539" w:rsidRDefault="009A63B3" w:rsidP="009A63B3">
            <w:pPr>
              <w:pStyle w:val="NoSpacing"/>
              <w:rPr>
                <w:bCs/>
              </w:rPr>
            </w:pPr>
            <w:r>
              <w:rPr>
                <w:bCs/>
              </w:rPr>
              <w:t>Check 1410 – Baby Door Dash’s</w:t>
            </w:r>
          </w:p>
        </w:tc>
        <w:tc>
          <w:tcPr>
            <w:tcW w:w="4855" w:type="dxa"/>
            <w:shd w:val="clear" w:color="auto" w:fill="auto"/>
          </w:tcPr>
          <w:p w14:paraId="7A06A5EC" w14:textId="77777777" w:rsidR="009A63B3" w:rsidRPr="00587E87" w:rsidRDefault="009A63B3" w:rsidP="009A63B3">
            <w:pPr>
              <w:pStyle w:val="NoSpacing"/>
              <w:jc w:val="both"/>
            </w:pPr>
            <w:r>
              <w:t>$100.00</w:t>
            </w:r>
          </w:p>
        </w:tc>
      </w:tr>
      <w:tr w:rsidR="009A63B3" w14:paraId="44E189A3" w14:textId="77777777" w:rsidTr="009A63B3">
        <w:tc>
          <w:tcPr>
            <w:tcW w:w="4495" w:type="dxa"/>
            <w:shd w:val="clear" w:color="auto" w:fill="auto"/>
          </w:tcPr>
          <w:p w14:paraId="7B3D2312" w14:textId="77777777" w:rsidR="009A63B3" w:rsidRDefault="009A63B3" w:rsidP="009A63B3">
            <w:pPr>
              <w:pStyle w:val="NoSpacing"/>
              <w:rPr>
                <w:bCs/>
              </w:rPr>
            </w:pPr>
            <w:r>
              <w:rPr>
                <w:bCs/>
              </w:rPr>
              <w:t>Check 1411 – Talisa Resident Mixer</w:t>
            </w:r>
          </w:p>
        </w:tc>
        <w:tc>
          <w:tcPr>
            <w:tcW w:w="4855" w:type="dxa"/>
            <w:shd w:val="clear" w:color="auto" w:fill="auto"/>
          </w:tcPr>
          <w:p w14:paraId="73775AC1" w14:textId="77777777" w:rsidR="009A63B3" w:rsidRDefault="009A63B3" w:rsidP="009A63B3">
            <w:pPr>
              <w:pStyle w:val="NoSpacing"/>
              <w:jc w:val="both"/>
            </w:pPr>
            <w:r>
              <w:t>$187.07</w:t>
            </w:r>
          </w:p>
        </w:tc>
      </w:tr>
      <w:tr w:rsidR="009A63B3" w14:paraId="1B078D1D" w14:textId="77777777" w:rsidTr="009A63B3">
        <w:tc>
          <w:tcPr>
            <w:tcW w:w="4495" w:type="dxa"/>
            <w:shd w:val="clear" w:color="auto" w:fill="auto"/>
          </w:tcPr>
          <w:p w14:paraId="1B69FEDE" w14:textId="77777777" w:rsidR="009A63B3" w:rsidRDefault="009A63B3" w:rsidP="009A63B3">
            <w:pPr>
              <w:pStyle w:val="NoSpacing"/>
              <w:rPr>
                <w:bCs/>
              </w:rPr>
            </w:pPr>
            <w:r>
              <w:rPr>
                <w:bCs/>
              </w:rPr>
              <w:t>Check 1414 – Megan CE</w:t>
            </w:r>
          </w:p>
        </w:tc>
        <w:tc>
          <w:tcPr>
            <w:tcW w:w="4855" w:type="dxa"/>
            <w:shd w:val="clear" w:color="auto" w:fill="auto"/>
          </w:tcPr>
          <w:p w14:paraId="4C635D85" w14:textId="77777777" w:rsidR="009A63B3" w:rsidRDefault="009A63B3" w:rsidP="009A63B3">
            <w:pPr>
              <w:pStyle w:val="NoSpacing"/>
              <w:jc w:val="both"/>
            </w:pPr>
            <w:r>
              <w:t>$200.00</w:t>
            </w:r>
          </w:p>
        </w:tc>
      </w:tr>
      <w:tr w:rsidR="009A63B3" w14:paraId="1899666F" w14:textId="77777777" w:rsidTr="009A63B3">
        <w:tc>
          <w:tcPr>
            <w:tcW w:w="4495" w:type="dxa"/>
            <w:shd w:val="clear" w:color="auto" w:fill="auto"/>
          </w:tcPr>
          <w:p w14:paraId="0BBD4431" w14:textId="77777777" w:rsidR="009A63B3" w:rsidRDefault="009A63B3" w:rsidP="009A63B3">
            <w:pPr>
              <w:pStyle w:val="NoSpacing"/>
              <w:rPr>
                <w:bCs/>
              </w:rPr>
            </w:pPr>
            <w:r>
              <w:rPr>
                <w:bCs/>
              </w:rPr>
              <w:t>Check 1413- Pat CE</w:t>
            </w:r>
          </w:p>
        </w:tc>
        <w:tc>
          <w:tcPr>
            <w:tcW w:w="4855" w:type="dxa"/>
            <w:shd w:val="clear" w:color="auto" w:fill="auto"/>
          </w:tcPr>
          <w:p w14:paraId="76EDB72E" w14:textId="77777777" w:rsidR="009A63B3" w:rsidRDefault="009A63B3" w:rsidP="009A63B3">
            <w:pPr>
              <w:pStyle w:val="NoSpacing"/>
              <w:jc w:val="both"/>
            </w:pPr>
            <w:r>
              <w:t>$200.00</w:t>
            </w:r>
          </w:p>
        </w:tc>
      </w:tr>
      <w:tr w:rsidR="009A63B3" w14:paraId="25750098" w14:textId="77777777" w:rsidTr="009A63B3">
        <w:tc>
          <w:tcPr>
            <w:tcW w:w="4495" w:type="dxa"/>
            <w:shd w:val="clear" w:color="auto" w:fill="auto"/>
          </w:tcPr>
          <w:p w14:paraId="4FFB7A94" w14:textId="77777777" w:rsidR="009A63B3" w:rsidRDefault="009A63B3" w:rsidP="009A63B3">
            <w:pPr>
              <w:pStyle w:val="NoSpacing"/>
              <w:rPr>
                <w:bCs/>
              </w:rPr>
            </w:pPr>
            <w:r>
              <w:rPr>
                <w:bCs/>
              </w:rPr>
              <w:t>Check 1415 – Michael’s Banquets</w:t>
            </w:r>
          </w:p>
        </w:tc>
        <w:tc>
          <w:tcPr>
            <w:tcW w:w="4855" w:type="dxa"/>
            <w:shd w:val="clear" w:color="auto" w:fill="auto"/>
          </w:tcPr>
          <w:p w14:paraId="7D9A59D3" w14:textId="77777777" w:rsidR="009A63B3" w:rsidRDefault="009A63B3" w:rsidP="009A63B3">
            <w:pPr>
              <w:pStyle w:val="NoSpacing"/>
              <w:jc w:val="both"/>
            </w:pPr>
            <w:r>
              <w:t>$1,850.00</w:t>
            </w:r>
          </w:p>
        </w:tc>
      </w:tr>
      <w:tr w:rsidR="009A63B3" w14:paraId="506DC33D" w14:textId="77777777" w:rsidTr="009A63B3">
        <w:tc>
          <w:tcPr>
            <w:tcW w:w="4495" w:type="dxa"/>
            <w:shd w:val="clear" w:color="auto" w:fill="auto"/>
          </w:tcPr>
          <w:p w14:paraId="14A49453" w14:textId="77777777" w:rsidR="009A63B3" w:rsidRDefault="009A63B3" w:rsidP="009A63B3">
            <w:pPr>
              <w:pStyle w:val="NoSpacing"/>
              <w:rPr>
                <w:bCs/>
              </w:rPr>
            </w:pPr>
            <w:r>
              <w:rPr>
                <w:bCs/>
              </w:rPr>
              <w:t>Check 1412- Professional Liability Ins</w:t>
            </w:r>
          </w:p>
        </w:tc>
        <w:tc>
          <w:tcPr>
            <w:tcW w:w="4855" w:type="dxa"/>
            <w:shd w:val="clear" w:color="auto" w:fill="auto"/>
          </w:tcPr>
          <w:p w14:paraId="08DAE41C" w14:textId="77777777" w:rsidR="009A63B3" w:rsidRDefault="009A63B3" w:rsidP="009A63B3">
            <w:pPr>
              <w:pStyle w:val="NoSpacing"/>
              <w:jc w:val="both"/>
            </w:pPr>
            <w:r>
              <w:t>$701.00</w:t>
            </w:r>
          </w:p>
        </w:tc>
      </w:tr>
      <w:tr w:rsidR="009A63B3" w14:paraId="1355A5CD" w14:textId="77777777" w:rsidTr="009A63B3">
        <w:tc>
          <w:tcPr>
            <w:tcW w:w="4495" w:type="dxa"/>
            <w:shd w:val="clear" w:color="auto" w:fill="DEEAF6" w:themeFill="accent1" w:themeFillTint="33"/>
          </w:tcPr>
          <w:p w14:paraId="1DE7D66D" w14:textId="77777777" w:rsidR="009A63B3" w:rsidRPr="004549D6" w:rsidRDefault="009A63B3" w:rsidP="009A63B3">
            <w:pPr>
              <w:pStyle w:val="NoSpacing"/>
            </w:pPr>
            <w:r w:rsidRPr="00FB222B">
              <w:rPr>
                <w:b/>
              </w:rPr>
              <w:t>Total Debits</w:t>
            </w:r>
          </w:p>
        </w:tc>
        <w:tc>
          <w:tcPr>
            <w:tcW w:w="4855" w:type="dxa"/>
            <w:shd w:val="clear" w:color="auto" w:fill="DEEAF6" w:themeFill="accent1" w:themeFillTint="33"/>
          </w:tcPr>
          <w:p w14:paraId="6219D037" w14:textId="77777777" w:rsidR="009A63B3" w:rsidRDefault="009A63B3" w:rsidP="009A63B3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-$3,238.07</w:t>
            </w:r>
          </w:p>
        </w:tc>
      </w:tr>
      <w:tr w:rsidR="009A63B3" w14:paraId="72FF1D39" w14:textId="77777777" w:rsidTr="009A63B3">
        <w:tc>
          <w:tcPr>
            <w:tcW w:w="4495" w:type="dxa"/>
            <w:shd w:val="clear" w:color="auto" w:fill="F4B083" w:themeFill="accent2" w:themeFillTint="99"/>
          </w:tcPr>
          <w:p w14:paraId="57C65874" w14:textId="77777777" w:rsidR="009A63B3" w:rsidRPr="00D37CCE" w:rsidRDefault="009A63B3" w:rsidP="009A63B3">
            <w:pPr>
              <w:pStyle w:val="NoSpacing"/>
              <w:rPr>
                <w:b/>
              </w:rPr>
            </w:pPr>
            <w:r>
              <w:rPr>
                <w:b/>
              </w:rPr>
              <w:t>September 30th, 2024</w:t>
            </w:r>
          </w:p>
        </w:tc>
        <w:tc>
          <w:tcPr>
            <w:tcW w:w="4855" w:type="dxa"/>
            <w:shd w:val="clear" w:color="auto" w:fill="F4B083" w:themeFill="accent2" w:themeFillTint="99"/>
          </w:tcPr>
          <w:p w14:paraId="6F3C2FB5" w14:textId="77777777" w:rsidR="009A63B3" w:rsidRPr="00721055" w:rsidRDefault="009A63B3" w:rsidP="009A63B3">
            <w:pPr>
              <w:pStyle w:val="NoSpacing"/>
              <w:jc w:val="both"/>
              <w:rPr>
                <w:b/>
                <w:iCs/>
              </w:rPr>
            </w:pPr>
            <w:r>
              <w:rPr>
                <w:b/>
              </w:rPr>
              <w:t xml:space="preserve"> $29,191.81 </w:t>
            </w:r>
            <w:r>
              <w:rPr>
                <w:b/>
                <w:i/>
              </w:rPr>
              <w:t>(</w:t>
            </w:r>
            <w:r w:rsidRPr="00B67515">
              <w:rPr>
                <w:b/>
                <w:iCs/>
              </w:rPr>
              <w:t xml:space="preserve">Balance </w:t>
            </w:r>
            <w:r>
              <w:rPr>
                <w:b/>
                <w:iCs/>
              </w:rPr>
              <w:t>Sept 30</w:t>
            </w:r>
            <w:r>
              <w:rPr>
                <w:b/>
                <w:iCs/>
                <w:vertAlign w:val="superscript"/>
              </w:rPr>
              <w:t>th</w:t>
            </w:r>
            <w:proofErr w:type="gramStart"/>
            <w:r w:rsidRPr="00B67515">
              <w:rPr>
                <w:b/>
                <w:iCs/>
              </w:rPr>
              <w:t xml:space="preserve"> 202</w:t>
            </w:r>
            <w:r>
              <w:rPr>
                <w:b/>
                <w:iCs/>
              </w:rPr>
              <w:t>3</w:t>
            </w:r>
            <w:proofErr w:type="gramEnd"/>
            <w:r w:rsidRPr="00B67515">
              <w:rPr>
                <w:b/>
                <w:iCs/>
              </w:rPr>
              <w:t>: $</w:t>
            </w:r>
            <w:r>
              <w:rPr>
                <w:b/>
                <w:iCs/>
              </w:rPr>
              <w:t>27,931.66)</w:t>
            </w:r>
          </w:p>
        </w:tc>
      </w:tr>
    </w:tbl>
    <w:p w14:paraId="48375C07" w14:textId="77777777" w:rsidR="00046BDB" w:rsidRDefault="00046BDB" w:rsidP="00887A22">
      <w:pPr>
        <w:spacing w:after="0" w:line="240" w:lineRule="auto"/>
        <w:rPr>
          <w:rFonts w:cstheme="minorHAnsi"/>
        </w:rPr>
      </w:pPr>
    </w:p>
    <w:p w14:paraId="6BE7F560" w14:textId="56F47FCE" w:rsidR="00046BDB" w:rsidRPr="009A63B3" w:rsidRDefault="009A63B3" w:rsidP="00887A22">
      <w:pPr>
        <w:pStyle w:val="NoSpacing"/>
        <w:numPr>
          <w:ilvl w:val="0"/>
          <w:numId w:val="18"/>
        </w:numPr>
      </w:pPr>
      <w:r>
        <w:t xml:space="preserve">$1456.20 of square income is </w:t>
      </w:r>
      <w:proofErr w:type="gramStart"/>
      <w:r>
        <w:t xml:space="preserve">from  </w:t>
      </w:r>
      <w:proofErr w:type="spellStart"/>
      <w:r>
        <w:t>Chiesi</w:t>
      </w:r>
      <w:proofErr w:type="spellEnd"/>
      <w:proofErr w:type="gramEnd"/>
      <w:r>
        <w:t xml:space="preserve"> Pharmaceuticals</w:t>
      </w:r>
    </w:p>
    <w:p w14:paraId="45794A42" w14:textId="77777777" w:rsidR="00046BDB" w:rsidRPr="008D6CE8" w:rsidRDefault="00046BDB" w:rsidP="00887A22">
      <w:pPr>
        <w:spacing w:after="0" w:line="240" w:lineRule="auto"/>
        <w:rPr>
          <w:rFonts w:cstheme="minorHAnsi"/>
        </w:rPr>
      </w:pPr>
    </w:p>
    <w:p w14:paraId="57E2AF40" w14:textId="77777777" w:rsidR="00BF2B97" w:rsidRPr="008D6CE8" w:rsidRDefault="00BF2B97" w:rsidP="000E1495">
      <w:pPr>
        <w:pStyle w:val="ListParagraph"/>
        <w:spacing w:after="0" w:line="240" w:lineRule="auto"/>
        <w:rPr>
          <w:rFonts w:cstheme="minorHAnsi"/>
        </w:rPr>
      </w:pPr>
    </w:p>
    <w:p w14:paraId="66E02A20" w14:textId="24D60CA9" w:rsidR="008E6399" w:rsidRPr="009A63B3" w:rsidRDefault="368832E0" w:rsidP="008D6CE8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  <w:b/>
          <w:bCs/>
        </w:rPr>
      </w:pPr>
      <w:r w:rsidRPr="009A63B3">
        <w:rPr>
          <w:rFonts w:cstheme="minorHAnsi"/>
          <w:b/>
          <w:bCs/>
        </w:rPr>
        <w:t>Director of Pharmacy Practice Report (</w:t>
      </w:r>
      <w:proofErr w:type="spellStart"/>
      <w:r w:rsidR="009451D8" w:rsidRPr="009A63B3">
        <w:rPr>
          <w:rFonts w:cstheme="minorHAnsi"/>
          <w:b/>
          <w:bCs/>
        </w:rPr>
        <w:t>Lycorus</w:t>
      </w:r>
      <w:proofErr w:type="spellEnd"/>
      <w:r w:rsidR="006F1AC1" w:rsidRPr="009A63B3">
        <w:rPr>
          <w:rFonts w:cstheme="minorHAnsi"/>
          <w:b/>
          <w:bCs/>
        </w:rPr>
        <w:t>)</w:t>
      </w:r>
      <w:r w:rsidRPr="009A63B3">
        <w:rPr>
          <w:rFonts w:cstheme="minorHAnsi"/>
          <w:b/>
          <w:bCs/>
        </w:rPr>
        <w:t xml:space="preserve">: </w:t>
      </w:r>
    </w:p>
    <w:p w14:paraId="310181D4" w14:textId="77777777" w:rsidR="008D6CE8" w:rsidRPr="009A63B3" w:rsidRDefault="008D6CE8" w:rsidP="008D6CE8">
      <w:pPr>
        <w:numPr>
          <w:ilvl w:val="0"/>
          <w:numId w:val="19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cstheme="minorHAnsi"/>
        </w:rPr>
      </w:pPr>
      <w:r w:rsidRPr="009A63B3">
        <w:rPr>
          <w:rFonts w:cstheme="minorHAnsi"/>
        </w:rPr>
        <w:t>CE Dinners</w:t>
      </w:r>
    </w:p>
    <w:p w14:paraId="5F79B42E" w14:textId="3B316FB8" w:rsidR="0033119E" w:rsidRPr="009A63B3" w:rsidRDefault="00D86031" w:rsidP="008D6CE8">
      <w:pPr>
        <w:pStyle w:val="NoSpacing"/>
        <w:numPr>
          <w:ilvl w:val="1"/>
          <w:numId w:val="19"/>
        </w:numPr>
        <w:tabs>
          <w:tab w:val="num" w:pos="1080"/>
        </w:tabs>
        <w:ind w:left="1440"/>
        <w:rPr>
          <w:rFonts w:cstheme="minorHAnsi"/>
        </w:rPr>
      </w:pPr>
      <w:r w:rsidRPr="009A63B3">
        <w:rPr>
          <w:rFonts w:cstheme="minorHAnsi"/>
        </w:rPr>
        <w:t>Wednesday, November 13</w:t>
      </w:r>
      <w:r w:rsidRPr="009A63B3">
        <w:rPr>
          <w:rFonts w:cstheme="minorHAnsi"/>
          <w:vertAlign w:val="superscript"/>
        </w:rPr>
        <w:t>th</w:t>
      </w:r>
      <w:r w:rsidRPr="009A63B3">
        <w:rPr>
          <w:rFonts w:cstheme="minorHAnsi"/>
        </w:rPr>
        <w:t xml:space="preserve"> at 6:15pm @ Black and Blue – formal invitation to </w:t>
      </w:r>
      <w:proofErr w:type="gramStart"/>
      <w:r w:rsidRPr="009A63B3">
        <w:rPr>
          <w:rFonts w:cstheme="minorHAnsi"/>
        </w:rPr>
        <w:t>follow</w:t>
      </w:r>
      <w:proofErr w:type="gramEnd"/>
    </w:p>
    <w:p w14:paraId="3F93916C" w14:textId="01E2F3C4" w:rsidR="00D86031" w:rsidRPr="009A63B3" w:rsidRDefault="00D86031" w:rsidP="00D86031">
      <w:pPr>
        <w:pStyle w:val="NoSpacing"/>
        <w:numPr>
          <w:ilvl w:val="3"/>
          <w:numId w:val="19"/>
        </w:numPr>
        <w:rPr>
          <w:rFonts w:cstheme="minorHAnsi"/>
        </w:rPr>
      </w:pPr>
      <w:r w:rsidRPr="009A63B3">
        <w:rPr>
          <w:rFonts w:cstheme="minorHAnsi"/>
        </w:rPr>
        <w:t xml:space="preserve">Combating Antimicrobial Resistance – </w:t>
      </w:r>
      <w:proofErr w:type="spellStart"/>
      <w:r w:rsidRPr="009A63B3">
        <w:rPr>
          <w:rFonts w:cstheme="minorHAnsi"/>
        </w:rPr>
        <w:t>Cefiderocol</w:t>
      </w:r>
      <w:proofErr w:type="spellEnd"/>
      <w:r w:rsidRPr="009A63B3">
        <w:rPr>
          <w:rFonts w:cstheme="minorHAnsi"/>
        </w:rPr>
        <w:t xml:space="preserve"> (</w:t>
      </w:r>
      <w:proofErr w:type="spellStart"/>
      <w:r w:rsidRPr="009A63B3">
        <w:rPr>
          <w:rFonts w:cstheme="minorHAnsi"/>
        </w:rPr>
        <w:t>Fetroja</w:t>
      </w:r>
      <w:proofErr w:type="spellEnd"/>
      <w:r w:rsidRPr="009A63B3">
        <w:rPr>
          <w:rFonts w:cstheme="minorHAnsi"/>
        </w:rPr>
        <w:t xml:space="preserve">) </w:t>
      </w:r>
    </w:p>
    <w:p w14:paraId="0B3DB636" w14:textId="21CB7949" w:rsidR="00D86031" w:rsidRPr="009A63B3" w:rsidRDefault="00D86031" w:rsidP="00D86031">
      <w:pPr>
        <w:pStyle w:val="NoSpacing"/>
        <w:numPr>
          <w:ilvl w:val="3"/>
          <w:numId w:val="19"/>
        </w:numPr>
        <w:rPr>
          <w:rFonts w:cstheme="minorHAnsi"/>
        </w:rPr>
      </w:pPr>
      <w:r w:rsidRPr="009A63B3">
        <w:rPr>
          <w:rFonts w:cstheme="minorHAnsi"/>
        </w:rPr>
        <w:t xml:space="preserve">Will be open to WNYSHP and non-WNYSHP </w:t>
      </w:r>
      <w:proofErr w:type="gramStart"/>
      <w:r w:rsidRPr="009A63B3">
        <w:rPr>
          <w:rFonts w:cstheme="minorHAnsi"/>
        </w:rPr>
        <w:t>members</w:t>
      </w:r>
      <w:proofErr w:type="gramEnd"/>
    </w:p>
    <w:p w14:paraId="025F0345" w14:textId="354C544F" w:rsidR="00D86031" w:rsidRPr="009A63B3" w:rsidRDefault="00D86031" w:rsidP="00D86031">
      <w:pPr>
        <w:pStyle w:val="NoSpacing"/>
        <w:numPr>
          <w:ilvl w:val="3"/>
          <w:numId w:val="19"/>
        </w:numPr>
        <w:rPr>
          <w:rFonts w:cstheme="minorHAnsi"/>
        </w:rPr>
      </w:pPr>
      <w:r w:rsidRPr="009A63B3">
        <w:rPr>
          <w:rFonts w:cstheme="minorHAnsi"/>
        </w:rPr>
        <w:t xml:space="preserve">DYC students on-campus this week </w:t>
      </w:r>
    </w:p>
    <w:p w14:paraId="2F4D2835" w14:textId="21A15EA0" w:rsidR="008D6CE8" w:rsidRPr="009A63B3" w:rsidRDefault="0033119E" w:rsidP="008D6CE8">
      <w:pPr>
        <w:pStyle w:val="NoSpacing"/>
        <w:numPr>
          <w:ilvl w:val="1"/>
          <w:numId w:val="19"/>
        </w:numPr>
        <w:tabs>
          <w:tab w:val="num" w:pos="1080"/>
        </w:tabs>
        <w:ind w:left="1440"/>
        <w:rPr>
          <w:rFonts w:cstheme="minorHAnsi"/>
        </w:rPr>
      </w:pPr>
      <w:r w:rsidRPr="009A63B3">
        <w:rPr>
          <w:rFonts w:cstheme="minorHAnsi"/>
        </w:rPr>
        <w:t>CHS</w:t>
      </w:r>
      <w:r w:rsidR="008D6CE8" w:rsidRPr="009A63B3">
        <w:rPr>
          <w:rFonts w:cstheme="minorHAnsi"/>
        </w:rPr>
        <w:t xml:space="preserve"> ambulatory care PGY2 resident to present CE with IM this academic </w:t>
      </w:r>
      <w:proofErr w:type="gramStart"/>
      <w:r w:rsidR="008D6CE8" w:rsidRPr="009A63B3">
        <w:rPr>
          <w:rFonts w:cstheme="minorHAnsi"/>
        </w:rPr>
        <w:t>year</w:t>
      </w:r>
      <w:proofErr w:type="gramEnd"/>
    </w:p>
    <w:p w14:paraId="5A5F93CC" w14:textId="7FD0A50B" w:rsidR="00D86031" w:rsidRPr="009A63B3" w:rsidRDefault="008D6CE8" w:rsidP="00D86031">
      <w:pPr>
        <w:pStyle w:val="NoSpacing"/>
        <w:numPr>
          <w:ilvl w:val="1"/>
          <w:numId w:val="19"/>
        </w:numPr>
        <w:tabs>
          <w:tab w:val="num" w:pos="1080"/>
        </w:tabs>
        <w:ind w:left="1440"/>
        <w:rPr>
          <w:rFonts w:cstheme="minorHAnsi"/>
        </w:rPr>
      </w:pPr>
      <w:r w:rsidRPr="009A63B3">
        <w:rPr>
          <w:rFonts w:cstheme="minorHAnsi"/>
        </w:rPr>
        <w:t>PAWNY/WNYSHP collaborative CE event – anticipated January 2025</w:t>
      </w:r>
    </w:p>
    <w:p w14:paraId="1D14A109" w14:textId="386413D8" w:rsidR="00D86031" w:rsidRPr="009A63B3" w:rsidRDefault="00D86031" w:rsidP="00D86031">
      <w:pPr>
        <w:pStyle w:val="NoSpacing"/>
        <w:numPr>
          <w:ilvl w:val="3"/>
          <w:numId w:val="19"/>
        </w:numPr>
        <w:rPr>
          <w:rFonts w:cstheme="minorHAnsi"/>
        </w:rPr>
      </w:pPr>
      <w:r w:rsidRPr="009A63B3">
        <w:rPr>
          <w:rFonts w:cstheme="minorHAnsi"/>
        </w:rPr>
        <w:lastRenderedPageBreak/>
        <w:t xml:space="preserve">Requests from PAWNY: hybrid/virtual event </w:t>
      </w:r>
    </w:p>
    <w:p w14:paraId="11CF67ED" w14:textId="5B466A29" w:rsidR="00D86031" w:rsidRPr="009A63B3" w:rsidRDefault="00D86031" w:rsidP="00D86031">
      <w:pPr>
        <w:pStyle w:val="NoSpacing"/>
        <w:numPr>
          <w:ilvl w:val="3"/>
          <w:numId w:val="19"/>
        </w:numPr>
        <w:rPr>
          <w:rFonts w:cstheme="minorHAnsi"/>
        </w:rPr>
      </w:pPr>
      <w:r w:rsidRPr="009A63B3">
        <w:rPr>
          <w:rFonts w:cstheme="minorHAnsi"/>
        </w:rPr>
        <w:t xml:space="preserve">Also interest from pharmacists in Albany if hybrid/virtual </w:t>
      </w:r>
    </w:p>
    <w:p w14:paraId="0170A567" w14:textId="31CAF38B" w:rsidR="00D86031" w:rsidRPr="009A63B3" w:rsidRDefault="00D86031" w:rsidP="00D86031">
      <w:pPr>
        <w:pStyle w:val="NoSpacing"/>
        <w:numPr>
          <w:ilvl w:val="3"/>
          <w:numId w:val="19"/>
        </w:numPr>
        <w:rPr>
          <w:rFonts w:cstheme="minorHAnsi"/>
        </w:rPr>
      </w:pPr>
      <w:r w:rsidRPr="009A63B3">
        <w:rPr>
          <w:rFonts w:cstheme="minorHAnsi"/>
        </w:rPr>
        <w:t xml:space="preserve">Topics: Oncology, psychiatric, and pediatric speakers identified </w:t>
      </w:r>
    </w:p>
    <w:p w14:paraId="316DEFF7" w14:textId="08AEE922" w:rsidR="00D86031" w:rsidRDefault="00D86031" w:rsidP="00D86031">
      <w:pPr>
        <w:pStyle w:val="NoSpacing"/>
        <w:numPr>
          <w:ilvl w:val="4"/>
          <w:numId w:val="19"/>
        </w:numPr>
        <w:rPr>
          <w:rFonts w:cstheme="minorHAnsi"/>
        </w:rPr>
      </w:pPr>
      <w:r w:rsidRPr="009A63B3">
        <w:rPr>
          <w:rFonts w:cstheme="minorHAnsi"/>
        </w:rPr>
        <w:t xml:space="preserve">3-4 shorter sessions? </w:t>
      </w:r>
    </w:p>
    <w:p w14:paraId="2F69ACD7" w14:textId="5B609DA9" w:rsidR="005A70C0" w:rsidRDefault="005A70C0" w:rsidP="00D86031">
      <w:pPr>
        <w:pStyle w:val="NoSpacing"/>
        <w:numPr>
          <w:ilvl w:val="4"/>
          <w:numId w:val="19"/>
        </w:numPr>
        <w:rPr>
          <w:rFonts w:cstheme="minorHAnsi"/>
        </w:rPr>
      </w:pPr>
      <w:r>
        <w:rPr>
          <w:rFonts w:cstheme="minorHAnsi"/>
        </w:rPr>
        <w:t xml:space="preserve">Discussion of trial of a virtual event. Maggie to discuss with </w:t>
      </w:r>
      <w:proofErr w:type="gramStart"/>
      <w:r>
        <w:rPr>
          <w:rFonts w:cstheme="minorHAnsi"/>
        </w:rPr>
        <w:t>PAWNY</w:t>
      </w:r>
      <w:proofErr w:type="gramEnd"/>
      <w:r>
        <w:rPr>
          <w:rFonts w:cstheme="minorHAnsi"/>
        </w:rPr>
        <w:t xml:space="preserve"> </w:t>
      </w:r>
    </w:p>
    <w:p w14:paraId="4F5FB722" w14:textId="77777777" w:rsidR="008D6CE8" w:rsidRPr="009A63B3" w:rsidRDefault="008D6CE8" w:rsidP="008D6CE8">
      <w:pPr>
        <w:pStyle w:val="NoSpacing"/>
        <w:numPr>
          <w:ilvl w:val="0"/>
          <w:numId w:val="19"/>
        </w:numPr>
        <w:tabs>
          <w:tab w:val="clear" w:pos="720"/>
          <w:tab w:val="num" w:pos="1080"/>
        </w:tabs>
        <w:ind w:left="1080"/>
        <w:rPr>
          <w:rFonts w:cstheme="minorHAnsi"/>
        </w:rPr>
      </w:pPr>
      <w:r w:rsidRPr="009A63B3">
        <w:rPr>
          <w:rFonts w:cstheme="minorHAnsi"/>
        </w:rPr>
        <w:t>CE committee</w:t>
      </w:r>
    </w:p>
    <w:p w14:paraId="79B02062" w14:textId="3782F5C7" w:rsidR="00D86031" w:rsidRPr="009A63B3" w:rsidRDefault="00D86031" w:rsidP="008D6CE8">
      <w:pPr>
        <w:pStyle w:val="NoSpacing"/>
        <w:numPr>
          <w:ilvl w:val="1"/>
          <w:numId w:val="19"/>
        </w:numPr>
        <w:tabs>
          <w:tab w:val="num" w:pos="1080"/>
        </w:tabs>
        <w:ind w:left="1440"/>
        <w:rPr>
          <w:rFonts w:cstheme="minorHAnsi"/>
        </w:rPr>
      </w:pPr>
      <w:r w:rsidRPr="009A63B3">
        <w:rPr>
          <w:rFonts w:cstheme="minorHAnsi"/>
        </w:rPr>
        <w:t>Meeting scheduled October 15</w:t>
      </w:r>
      <w:r w:rsidRPr="009A63B3">
        <w:rPr>
          <w:rFonts w:cstheme="minorHAnsi"/>
          <w:vertAlign w:val="superscript"/>
        </w:rPr>
        <w:t>th</w:t>
      </w:r>
      <w:r w:rsidRPr="009A63B3">
        <w:rPr>
          <w:rFonts w:cstheme="minorHAnsi"/>
        </w:rPr>
        <w:t>, 2-3pm</w:t>
      </w:r>
    </w:p>
    <w:p w14:paraId="5D21764B" w14:textId="1B76439B" w:rsidR="00D86031" w:rsidRPr="009A63B3" w:rsidRDefault="00D86031" w:rsidP="008D6CE8">
      <w:pPr>
        <w:pStyle w:val="NoSpacing"/>
        <w:numPr>
          <w:ilvl w:val="1"/>
          <w:numId w:val="19"/>
        </w:numPr>
        <w:tabs>
          <w:tab w:val="num" w:pos="1080"/>
        </w:tabs>
        <w:ind w:left="1440"/>
        <w:rPr>
          <w:rFonts w:cstheme="minorHAnsi"/>
        </w:rPr>
      </w:pPr>
      <w:r w:rsidRPr="009A63B3">
        <w:rPr>
          <w:rFonts w:cstheme="minorHAnsi"/>
        </w:rPr>
        <w:t xml:space="preserve">Formal invitation and agenda to </w:t>
      </w:r>
      <w:proofErr w:type="gramStart"/>
      <w:r w:rsidRPr="009A63B3">
        <w:rPr>
          <w:rFonts w:cstheme="minorHAnsi"/>
        </w:rPr>
        <w:t>follow</w:t>
      </w:r>
      <w:proofErr w:type="gramEnd"/>
      <w:r w:rsidRPr="009A63B3">
        <w:rPr>
          <w:rFonts w:cstheme="minorHAnsi"/>
        </w:rPr>
        <w:t xml:space="preserve"> </w:t>
      </w:r>
    </w:p>
    <w:p w14:paraId="2BB4424B" w14:textId="53A74EC1" w:rsidR="00D86031" w:rsidRPr="009A63B3" w:rsidRDefault="00D86031" w:rsidP="008D6CE8">
      <w:pPr>
        <w:pStyle w:val="NoSpacing"/>
        <w:numPr>
          <w:ilvl w:val="1"/>
          <w:numId w:val="19"/>
        </w:numPr>
        <w:tabs>
          <w:tab w:val="num" w:pos="1080"/>
        </w:tabs>
        <w:ind w:left="1440"/>
        <w:rPr>
          <w:rFonts w:cstheme="minorHAnsi"/>
        </w:rPr>
      </w:pPr>
      <w:r w:rsidRPr="009A63B3">
        <w:rPr>
          <w:rFonts w:cstheme="minorHAnsi"/>
        </w:rPr>
        <w:t xml:space="preserve">If you did not receive the initial invitation but are interested in joining the CE committee, please email </w:t>
      </w:r>
      <w:proofErr w:type="gramStart"/>
      <w:r w:rsidRPr="009A63B3">
        <w:rPr>
          <w:rFonts w:cstheme="minorHAnsi"/>
        </w:rPr>
        <w:t>me</w:t>
      </w:r>
      <w:proofErr w:type="gramEnd"/>
      <w:r w:rsidRPr="009A63B3">
        <w:rPr>
          <w:rFonts w:cstheme="minorHAnsi"/>
        </w:rPr>
        <w:t xml:space="preserve"> </w:t>
      </w:r>
    </w:p>
    <w:p w14:paraId="127FA674" w14:textId="6F02E10A" w:rsidR="00D86031" w:rsidRPr="009A63B3" w:rsidRDefault="00D86031" w:rsidP="00D86031">
      <w:pPr>
        <w:pStyle w:val="NoSpacing"/>
        <w:numPr>
          <w:ilvl w:val="0"/>
          <w:numId w:val="19"/>
        </w:numPr>
        <w:rPr>
          <w:rFonts w:cstheme="minorHAnsi"/>
        </w:rPr>
      </w:pPr>
      <w:r w:rsidRPr="009A63B3">
        <w:rPr>
          <w:rFonts w:cstheme="minorHAnsi"/>
        </w:rPr>
        <w:t xml:space="preserve">Still awaiting needs assessment from membership </w:t>
      </w:r>
    </w:p>
    <w:p w14:paraId="7436EE66" w14:textId="77777777" w:rsidR="008D6CE8" w:rsidRPr="009A63B3" w:rsidRDefault="008D6CE8" w:rsidP="00D86031">
      <w:pPr>
        <w:pStyle w:val="NoSpacing"/>
        <w:numPr>
          <w:ilvl w:val="0"/>
          <w:numId w:val="19"/>
        </w:numPr>
        <w:rPr>
          <w:rFonts w:cstheme="minorHAnsi"/>
        </w:rPr>
      </w:pPr>
      <w:r w:rsidRPr="009A63B3">
        <w:rPr>
          <w:rFonts w:cstheme="minorHAnsi"/>
        </w:rPr>
        <w:t>Always looking for future topics/speakers/venues</w:t>
      </w:r>
    </w:p>
    <w:p w14:paraId="7A64C5EC" w14:textId="77777777" w:rsidR="008D6CE8" w:rsidRPr="009A63B3" w:rsidRDefault="008D6CE8" w:rsidP="00D86031">
      <w:pPr>
        <w:pStyle w:val="NoSpacing"/>
        <w:numPr>
          <w:ilvl w:val="0"/>
          <w:numId w:val="19"/>
        </w:numPr>
        <w:rPr>
          <w:rFonts w:cstheme="minorHAnsi"/>
        </w:rPr>
      </w:pPr>
      <w:r w:rsidRPr="009A63B3">
        <w:rPr>
          <w:rFonts w:cstheme="minorHAnsi"/>
        </w:rPr>
        <w:t>Please reach out if interested in joining the CE committee - mlycouras@kaleidahealth.org</w:t>
      </w:r>
    </w:p>
    <w:p w14:paraId="5B01923B" w14:textId="77777777" w:rsidR="00731FAA" w:rsidRPr="008D6CE8" w:rsidRDefault="00731FAA" w:rsidP="00731FAA">
      <w:pPr>
        <w:spacing w:after="0" w:line="240" w:lineRule="auto"/>
        <w:rPr>
          <w:rFonts w:cstheme="minorHAnsi"/>
        </w:rPr>
      </w:pPr>
    </w:p>
    <w:p w14:paraId="723B718A" w14:textId="77777777" w:rsidR="008D6CE8" w:rsidRDefault="008D6CE8" w:rsidP="008D6CE8">
      <w:pPr>
        <w:pStyle w:val="ListParagraph"/>
        <w:spacing w:after="0" w:line="240" w:lineRule="auto"/>
        <w:ind w:left="360"/>
        <w:rPr>
          <w:rFonts w:cstheme="minorHAnsi"/>
          <w:b/>
          <w:bCs/>
        </w:rPr>
      </w:pPr>
    </w:p>
    <w:p w14:paraId="5619F098" w14:textId="28C39518" w:rsidR="000E1495" w:rsidRPr="008D6CE8" w:rsidRDefault="00731FAA" w:rsidP="008D6CE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D6CE8">
        <w:rPr>
          <w:rFonts w:cstheme="minorHAnsi"/>
          <w:b/>
          <w:bCs/>
        </w:rPr>
        <w:t>Webinar Update (</w:t>
      </w:r>
      <w:proofErr w:type="spellStart"/>
      <w:r w:rsidR="00F45E6B" w:rsidRPr="008D6CE8">
        <w:rPr>
          <w:rFonts w:cstheme="minorHAnsi"/>
          <w:b/>
          <w:bCs/>
        </w:rPr>
        <w:t>Gregorie</w:t>
      </w:r>
      <w:proofErr w:type="spellEnd"/>
      <w:r w:rsidRPr="008D6CE8">
        <w:rPr>
          <w:rFonts w:cstheme="minorHAnsi"/>
          <w:b/>
          <w:bCs/>
        </w:rPr>
        <w:t>):</w:t>
      </w:r>
    </w:p>
    <w:p w14:paraId="2D4E0927" w14:textId="17068E3D" w:rsidR="00F45E6B" w:rsidRPr="008D6CE8" w:rsidRDefault="00F45E6B" w:rsidP="008D6CE8">
      <w:pPr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8D6CE8">
        <w:rPr>
          <w:rFonts w:cstheme="minorHAnsi"/>
        </w:rPr>
        <w:t xml:space="preserve">First Wednesday of every month </w:t>
      </w:r>
    </w:p>
    <w:p w14:paraId="072EACAB" w14:textId="20B47D04" w:rsidR="00F45E6B" w:rsidRPr="008D6CE8" w:rsidRDefault="00E27D90" w:rsidP="00E27D90">
      <w:pPr>
        <w:numPr>
          <w:ilvl w:val="3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Next: </w:t>
      </w:r>
      <w:r w:rsidR="005A70C0">
        <w:rPr>
          <w:rFonts w:cstheme="minorHAnsi"/>
        </w:rPr>
        <w:t>November</w:t>
      </w:r>
      <w:r w:rsidR="00F45E6B" w:rsidRPr="008D6CE8">
        <w:rPr>
          <w:rFonts w:cstheme="minorHAnsi"/>
        </w:rPr>
        <w:t xml:space="preserve"> </w:t>
      </w:r>
      <w:r w:rsidR="005A70C0">
        <w:rPr>
          <w:rFonts w:cstheme="minorHAnsi"/>
        </w:rPr>
        <w:t>6</w:t>
      </w:r>
      <w:proofErr w:type="gramStart"/>
      <w:r w:rsidR="005A70C0" w:rsidRPr="005A70C0">
        <w:rPr>
          <w:rFonts w:cstheme="minorHAnsi"/>
          <w:vertAlign w:val="superscript"/>
        </w:rPr>
        <w:t>th</w:t>
      </w:r>
      <w:r w:rsidR="005A70C0">
        <w:rPr>
          <w:rFonts w:cstheme="minorHAnsi"/>
        </w:rPr>
        <w:t xml:space="preserve"> </w:t>
      </w:r>
      <w:r w:rsidR="00F45E6B" w:rsidRPr="008D6CE8">
        <w:rPr>
          <w:rFonts w:cstheme="minorHAnsi"/>
        </w:rPr>
        <w:t xml:space="preserve"> </w:t>
      </w:r>
      <w:r>
        <w:rPr>
          <w:rFonts w:cstheme="minorHAnsi"/>
        </w:rPr>
        <w:t>2024</w:t>
      </w:r>
      <w:proofErr w:type="gramEnd"/>
      <w:r>
        <w:rPr>
          <w:rFonts w:cstheme="minorHAnsi"/>
        </w:rPr>
        <w:t xml:space="preserve"> from 12pm-1pm</w:t>
      </w:r>
    </w:p>
    <w:p w14:paraId="2DD82982" w14:textId="77777777" w:rsidR="003763FF" w:rsidRPr="008D6CE8" w:rsidRDefault="003763FF" w:rsidP="000E1495">
      <w:pPr>
        <w:spacing w:after="0" w:line="240" w:lineRule="auto"/>
        <w:ind w:left="1080"/>
        <w:rPr>
          <w:rFonts w:cstheme="minorHAnsi"/>
        </w:rPr>
      </w:pPr>
    </w:p>
    <w:p w14:paraId="20133669" w14:textId="2A2AA4C1" w:rsidR="000E1495" w:rsidRDefault="368832E0" w:rsidP="008D6CE8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D6CE8">
        <w:rPr>
          <w:rFonts w:cstheme="minorHAnsi"/>
          <w:b/>
          <w:bCs/>
        </w:rPr>
        <w:t>Director of Public Policy Report (</w:t>
      </w:r>
      <w:r w:rsidR="002B173A" w:rsidRPr="008D6CE8">
        <w:rPr>
          <w:rFonts w:cstheme="minorHAnsi"/>
          <w:b/>
          <w:bCs/>
        </w:rPr>
        <w:t>Scott</w:t>
      </w:r>
      <w:r w:rsidRPr="008D6CE8">
        <w:rPr>
          <w:rFonts w:cstheme="minorHAnsi"/>
          <w:b/>
          <w:bCs/>
        </w:rPr>
        <w:t xml:space="preserve">): </w:t>
      </w:r>
      <w:r w:rsidR="00B26E1F" w:rsidRPr="008D6CE8">
        <w:rPr>
          <w:rFonts w:cstheme="minorHAnsi"/>
          <w:b/>
          <w:bCs/>
        </w:rPr>
        <w:t xml:space="preserve"> </w:t>
      </w:r>
    </w:p>
    <w:p w14:paraId="3555C192" w14:textId="41519124" w:rsidR="005A70C0" w:rsidRPr="005A70C0" w:rsidRDefault="00127CB5" w:rsidP="009F1A69">
      <w:pPr>
        <w:numPr>
          <w:ilvl w:val="2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Council to send out a survey on state level topics. Survey to be sent in October. </w:t>
      </w:r>
    </w:p>
    <w:p w14:paraId="04BEFE5E" w14:textId="71318B88" w:rsidR="009F1A69" w:rsidRPr="008D6CE8" w:rsidRDefault="005A70C0" w:rsidP="009F1A69">
      <w:pPr>
        <w:numPr>
          <w:ilvl w:val="2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Kelsey to send bylaws</w:t>
      </w:r>
      <w:r w:rsidR="00127CB5">
        <w:rPr>
          <w:rFonts w:cstheme="minorHAnsi"/>
        </w:rPr>
        <w:t xml:space="preserve"> to Jordan</w:t>
      </w:r>
      <w:r>
        <w:rPr>
          <w:rFonts w:cstheme="minorHAnsi"/>
        </w:rPr>
        <w:t xml:space="preserve"> for </w:t>
      </w:r>
      <w:proofErr w:type="gramStart"/>
      <w:r>
        <w:rPr>
          <w:rFonts w:cstheme="minorHAnsi"/>
        </w:rPr>
        <w:t>revie</w:t>
      </w:r>
      <w:r w:rsidR="00127CB5">
        <w:rPr>
          <w:rFonts w:cstheme="minorHAnsi"/>
        </w:rPr>
        <w:t>w</w:t>
      </w:r>
      <w:proofErr w:type="gramEnd"/>
    </w:p>
    <w:p w14:paraId="3082FED7" w14:textId="463BDBA3" w:rsidR="00A06373" w:rsidRPr="008D6CE8" w:rsidRDefault="00A06373" w:rsidP="000E1495">
      <w:pPr>
        <w:pStyle w:val="ListParagraph"/>
        <w:spacing w:after="0" w:line="240" w:lineRule="auto"/>
        <w:rPr>
          <w:rFonts w:cstheme="minorHAnsi"/>
        </w:rPr>
      </w:pPr>
    </w:p>
    <w:p w14:paraId="2B95C3C8" w14:textId="12843467" w:rsidR="0055586A" w:rsidRDefault="368832E0" w:rsidP="008D6CE8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D6CE8">
        <w:rPr>
          <w:rFonts w:cstheme="minorHAnsi"/>
          <w:b/>
          <w:bCs/>
        </w:rPr>
        <w:t>Director of Communication Reports (</w:t>
      </w:r>
      <w:r w:rsidR="009F1A69">
        <w:rPr>
          <w:rFonts w:cstheme="minorHAnsi"/>
          <w:b/>
          <w:bCs/>
        </w:rPr>
        <w:t>Goode</w:t>
      </w:r>
      <w:r w:rsidRPr="008D6CE8">
        <w:rPr>
          <w:rFonts w:cstheme="minorHAnsi"/>
          <w:b/>
          <w:bCs/>
        </w:rPr>
        <w:t xml:space="preserve">): </w:t>
      </w:r>
      <w:r w:rsidR="003763FF" w:rsidRPr="008D6CE8">
        <w:rPr>
          <w:rFonts w:cstheme="minorHAnsi"/>
          <w:b/>
          <w:bCs/>
        </w:rPr>
        <w:t xml:space="preserve"> </w:t>
      </w:r>
    </w:p>
    <w:p w14:paraId="3342EC6A" w14:textId="2255C78B" w:rsidR="009F1A69" w:rsidRPr="009F1A69" w:rsidRDefault="009F1A69" w:rsidP="009F1A69">
      <w:pPr>
        <w:numPr>
          <w:ilvl w:val="2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October newsletter to be released </w:t>
      </w:r>
      <w:r w:rsidR="00BF3291">
        <w:rPr>
          <w:rFonts w:cstheme="minorHAnsi"/>
        </w:rPr>
        <w:t xml:space="preserve">October </w:t>
      </w:r>
      <w:proofErr w:type="gramStart"/>
      <w:r w:rsidR="00BF3291">
        <w:rPr>
          <w:rFonts w:cstheme="minorHAnsi"/>
        </w:rPr>
        <w:t>14</w:t>
      </w:r>
      <w:r w:rsidR="00BF3291" w:rsidRPr="00BF3291">
        <w:rPr>
          <w:rFonts w:cstheme="minorHAnsi"/>
          <w:vertAlign w:val="superscript"/>
        </w:rPr>
        <w:t>th</w:t>
      </w:r>
      <w:proofErr w:type="gramEnd"/>
      <w:r w:rsidR="00BF3291">
        <w:rPr>
          <w:rFonts w:cstheme="minorHAnsi"/>
        </w:rPr>
        <w:t xml:space="preserve"> </w:t>
      </w:r>
    </w:p>
    <w:p w14:paraId="0E29A851" w14:textId="385E3B9A" w:rsidR="009F1A69" w:rsidRPr="009F1A69" w:rsidRDefault="009F1A69" w:rsidP="009F1A69">
      <w:pPr>
        <w:numPr>
          <w:ilvl w:val="2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Gmail account resident 24-25 </w:t>
      </w:r>
      <w:r w:rsidR="005A70C0">
        <w:rPr>
          <w:rFonts w:cstheme="minorHAnsi"/>
        </w:rPr>
        <w:t>list</w:t>
      </w:r>
    </w:p>
    <w:p w14:paraId="3474F382" w14:textId="04ADC2C5" w:rsidR="009F1A69" w:rsidRPr="008D6CE8" w:rsidRDefault="009F1A69" w:rsidP="009F1A69">
      <w:pPr>
        <w:numPr>
          <w:ilvl w:val="3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Talisa </w:t>
      </w:r>
      <w:r w:rsidR="005A70C0">
        <w:rPr>
          <w:rFonts w:cstheme="minorHAnsi"/>
        </w:rPr>
        <w:t>to review</w:t>
      </w:r>
      <w:r>
        <w:rPr>
          <w:rFonts w:cstheme="minorHAnsi"/>
        </w:rPr>
        <w:t xml:space="preserve"> WNYSHP RPH contact </w:t>
      </w:r>
      <w:proofErr w:type="gramStart"/>
      <w:r>
        <w:rPr>
          <w:rFonts w:cstheme="minorHAnsi"/>
        </w:rPr>
        <w:t>list</w:t>
      </w:r>
      <w:proofErr w:type="gramEnd"/>
      <w:r>
        <w:rPr>
          <w:rFonts w:cstheme="minorHAnsi"/>
        </w:rPr>
        <w:t xml:space="preserve"> </w:t>
      </w:r>
    </w:p>
    <w:p w14:paraId="2AA95E02" w14:textId="77777777" w:rsidR="00BF2B97" w:rsidRPr="008D6CE8" w:rsidRDefault="00BF2B97" w:rsidP="00046BDB">
      <w:pPr>
        <w:spacing w:after="0" w:line="240" w:lineRule="auto"/>
        <w:rPr>
          <w:rFonts w:cstheme="minorHAnsi"/>
        </w:rPr>
      </w:pPr>
    </w:p>
    <w:p w14:paraId="3BADBACB" w14:textId="0B3DA118" w:rsidR="004F0A7D" w:rsidRPr="004F0A7D" w:rsidRDefault="368832E0" w:rsidP="004F0A7D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D6CE8">
        <w:rPr>
          <w:rFonts w:cstheme="minorHAnsi"/>
          <w:b/>
          <w:bCs/>
        </w:rPr>
        <w:t>N</w:t>
      </w:r>
      <w:r w:rsidR="006F1AC1" w:rsidRPr="008D6CE8">
        <w:rPr>
          <w:rFonts w:cstheme="minorHAnsi"/>
          <w:b/>
          <w:bCs/>
        </w:rPr>
        <w:t>YSCHP Board Liaisons Report (</w:t>
      </w:r>
      <w:proofErr w:type="spellStart"/>
      <w:r w:rsidR="006F1AC1" w:rsidRPr="008D6CE8">
        <w:rPr>
          <w:rFonts w:cstheme="minorHAnsi"/>
          <w:b/>
          <w:bCs/>
        </w:rPr>
        <w:t>Seyse</w:t>
      </w:r>
      <w:proofErr w:type="spellEnd"/>
      <w:r w:rsidRPr="008D6CE8">
        <w:rPr>
          <w:rFonts w:cstheme="minorHAnsi"/>
          <w:b/>
          <w:bCs/>
        </w:rPr>
        <w:t>):</w:t>
      </w:r>
    </w:p>
    <w:p w14:paraId="5D14E193" w14:textId="1D6EB8A1" w:rsidR="000E1495" w:rsidRPr="008D6CE8" w:rsidRDefault="00F45E6B" w:rsidP="008D6CE8">
      <w:pPr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8D6CE8">
        <w:rPr>
          <w:rFonts w:cstheme="minorHAnsi"/>
        </w:rPr>
        <w:t xml:space="preserve">Director of Pharmacy Roundtable (NYC) </w:t>
      </w:r>
    </w:p>
    <w:p w14:paraId="488DA45D" w14:textId="654EB554" w:rsidR="00F45E6B" w:rsidRDefault="009A63B3" w:rsidP="008D6CE8">
      <w:pPr>
        <w:numPr>
          <w:ilvl w:val="3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Tentatively planned for </w:t>
      </w:r>
      <w:r w:rsidR="00F45E6B" w:rsidRPr="008D6CE8">
        <w:rPr>
          <w:rFonts w:cstheme="minorHAnsi"/>
        </w:rPr>
        <w:t xml:space="preserve">January </w:t>
      </w:r>
      <w:r>
        <w:rPr>
          <w:rFonts w:cstheme="minorHAnsi"/>
        </w:rPr>
        <w:t xml:space="preserve">24, 2025 – Touro College of Pharmacy </w:t>
      </w:r>
    </w:p>
    <w:p w14:paraId="071088DF" w14:textId="5986F246" w:rsidR="009A63B3" w:rsidRDefault="009A63B3" w:rsidP="009A63B3">
      <w:pPr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Technician committee in collaboration with Education developing technician CE on October 15</w:t>
      </w:r>
      <w:r w:rsidRPr="009A63B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about </w:t>
      </w:r>
      <w:proofErr w:type="gramStart"/>
      <w:r>
        <w:rPr>
          <w:rFonts w:cstheme="minorHAnsi"/>
        </w:rPr>
        <w:t>compounding</w:t>
      </w:r>
      <w:proofErr w:type="gramEnd"/>
      <w:r>
        <w:rPr>
          <w:rFonts w:cstheme="minorHAnsi"/>
        </w:rPr>
        <w:t xml:space="preserve"> </w:t>
      </w:r>
    </w:p>
    <w:p w14:paraId="652AADF1" w14:textId="4FE062D7" w:rsidR="009A63B3" w:rsidRPr="008D6CE8" w:rsidRDefault="009A63B3" w:rsidP="009A63B3">
      <w:pPr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Council looking to engage members of health-systems that have historically not identified the Council as their professional home (</w:t>
      </w:r>
      <w:proofErr w:type="gramStart"/>
      <w:r>
        <w:rPr>
          <w:rFonts w:cstheme="minorHAnsi"/>
        </w:rPr>
        <w:t>e.g.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speciality</w:t>
      </w:r>
      <w:proofErr w:type="spellEnd"/>
      <w:r>
        <w:rPr>
          <w:rFonts w:cstheme="minorHAnsi"/>
        </w:rPr>
        <w:t xml:space="preserve"> pharmacy, informatics, revenue cycle, etc.) If you have ideas how we can provide value and engage these individuals, please let us know. </w:t>
      </w:r>
    </w:p>
    <w:p w14:paraId="34809330" w14:textId="6F11D1C2" w:rsidR="00F45E6B" w:rsidRPr="008D6CE8" w:rsidRDefault="00F45E6B" w:rsidP="008D6CE8">
      <w:pPr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8D6CE8">
        <w:rPr>
          <w:rFonts w:cstheme="minorHAnsi"/>
        </w:rPr>
        <w:t xml:space="preserve">Delegates </w:t>
      </w:r>
    </w:p>
    <w:p w14:paraId="01ECF8D4" w14:textId="334F8B27" w:rsidR="00F45E6B" w:rsidRDefault="00F45E6B" w:rsidP="008D6CE8">
      <w:pPr>
        <w:numPr>
          <w:ilvl w:val="3"/>
          <w:numId w:val="1"/>
        </w:numPr>
        <w:spacing w:after="0" w:line="240" w:lineRule="auto"/>
        <w:rPr>
          <w:rFonts w:cstheme="minorHAnsi"/>
        </w:rPr>
      </w:pPr>
      <w:r w:rsidRPr="008D6CE8">
        <w:rPr>
          <w:rFonts w:cstheme="minorHAnsi"/>
        </w:rPr>
        <w:t xml:space="preserve">Start to think about our resolutions for House of Delegates next </w:t>
      </w:r>
      <w:proofErr w:type="gramStart"/>
      <w:r w:rsidRPr="008D6CE8">
        <w:rPr>
          <w:rFonts w:cstheme="minorHAnsi"/>
        </w:rPr>
        <w:t>year</w:t>
      </w:r>
      <w:proofErr w:type="gramEnd"/>
      <w:r w:rsidRPr="008D6CE8">
        <w:rPr>
          <w:rFonts w:cstheme="minorHAnsi"/>
        </w:rPr>
        <w:t xml:space="preserve"> </w:t>
      </w:r>
    </w:p>
    <w:p w14:paraId="08FA8162" w14:textId="77777777" w:rsidR="00BF2B97" w:rsidRPr="008D6CE8" w:rsidRDefault="00BF2B97" w:rsidP="000E1495">
      <w:pPr>
        <w:spacing w:after="0" w:line="240" w:lineRule="auto"/>
        <w:ind w:left="720"/>
        <w:rPr>
          <w:rFonts w:cstheme="minorHAnsi"/>
        </w:rPr>
      </w:pPr>
    </w:p>
    <w:p w14:paraId="7BAAACCC" w14:textId="42798433" w:rsidR="000E1495" w:rsidRDefault="368832E0" w:rsidP="008D6CE8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D6CE8">
        <w:rPr>
          <w:rFonts w:cstheme="minorHAnsi"/>
          <w:b/>
          <w:bCs/>
        </w:rPr>
        <w:t>UB Liaison Report (</w:t>
      </w:r>
      <w:r w:rsidR="00EF172A" w:rsidRPr="008D6CE8">
        <w:rPr>
          <w:rFonts w:cstheme="minorHAnsi"/>
          <w:b/>
          <w:bCs/>
        </w:rPr>
        <w:t>Clark</w:t>
      </w:r>
      <w:r w:rsidRPr="008D6CE8">
        <w:rPr>
          <w:rFonts w:cstheme="minorHAnsi"/>
          <w:b/>
          <w:bCs/>
        </w:rPr>
        <w:t>):</w:t>
      </w:r>
      <w:r w:rsidR="0055586A" w:rsidRPr="008D6CE8">
        <w:rPr>
          <w:rFonts w:cstheme="minorHAnsi"/>
          <w:b/>
          <w:bCs/>
        </w:rPr>
        <w:t xml:space="preserve"> </w:t>
      </w:r>
      <w:r w:rsidR="00B26E1F" w:rsidRPr="008D6CE8">
        <w:rPr>
          <w:rFonts w:cstheme="minorHAnsi"/>
          <w:b/>
          <w:bCs/>
        </w:rPr>
        <w:t xml:space="preserve"> </w:t>
      </w:r>
    </w:p>
    <w:p w14:paraId="4A626521" w14:textId="102CD649" w:rsidR="005A70C0" w:rsidRPr="005A70C0" w:rsidRDefault="005A70C0" w:rsidP="005A70C0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5A70C0">
        <w:rPr>
          <w:rFonts w:cstheme="minorHAnsi"/>
        </w:rPr>
        <w:t xml:space="preserve">Nothing to </w:t>
      </w:r>
      <w:proofErr w:type="gramStart"/>
      <w:r w:rsidRPr="005A70C0">
        <w:rPr>
          <w:rFonts w:cstheme="minorHAnsi"/>
        </w:rPr>
        <w:t>report</w:t>
      </w:r>
      <w:proofErr w:type="gramEnd"/>
      <w:r w:rsidRPr="005A70C0">
        <w:rPr>
          <w:rFonts w:cstheme="minorHAnsi"/>
        </w:rPr>
        <w:t xml:space="preserve"> </w:t>
      </w:r>
    </w:p>
    <w:p w14:paraId="43B4D903" w14:textId="77777777" w:rsidR="00BF2B97" w:rsidRPr="008D6CE8" w:rsidRDefault="00BF2B97" w:rsidP="000E1495">
      <w:pPr>
        <w:spacing w:after="0" w:line="240" w:lineRule="auto"/>
        <w:ind w:left="360"/>
        <w:rPr>
          <w:rFonts w:cstheme="minorHAnsi"/>
        </w:rPr>
      </w:pPr>
    </w:p>
    <w:p w14:paraId="5B7C0AF3" w14:textId="4BAC3B4C" w:rsidR="009F1A69" w:rsidRPr="005A70C0" w:rsidRDefault="008D6CE8" w:rsidP="005A70C0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proofErr w:type="spellStart"/>
      <w:r w:rsidR="368832E0" w:rsidRPr="008D6CE8">
        <w:rPr>
          <w:rFonts w:cstheme="minorHAnsi"/>
          <w:b/>
          <w:bCs/>
        </w:rPr>
        <w:t>D’Youville</w:t>
      </w:r>
      <w:proofErr w:type="spellEnd"/>
      <w:r w:rsidR="368832E0" w:rsidRPr="008D6CE8">
        <w:rPr>
          <w:rFonts w:cstheme="minorHAnsi"/>
          <w:b/>
          <w:bCs/>
        </w:rPr>
        <w:t xml:space="preserve"> Liaison Report (</w:t>
      </w:r>
      <w:r w:rsidR="002B173A" w:rsidRPr="008D6CE8">
        <w:rPr>
          <w:rFonts w:cstheme="minorHAnsi"/>
          <w:b/>
          <w:bCs/>
        </w:rPr>
        <w:t>Marchese</w:t>
      </w:r>
      <w:r w:rsidR="368832E0" w:rsidRPr="008D6CE8">
        <w:rPr>
          <w:rFonts w:cstheme="minorHAnsi"/>
          <w:b/>
          <w:bCs/>
        </w:rPr>
        <w:t xml:space="preserve">): </w:t>
      </w:r>
      <w:r w:rsidR="00B26E1F" w:rsidRPr="008D6CE8">
        <w:rPr>
          <w:rFonts w:cstheme="minorHAnsi"/>
          <w:b/>
          <w:bCs/>
        </w:rPr>
        <w:t xml:space="preserve"> </w:t>
      </w:r>
    </w:p>
    <w:p w14:paraId="163A73E0" w14:textId="2ED27564" w:rsidR="009F1A69" w:rsidRPr="009F1A69" w:rsidRDefault="009F1A69" w:rsidP="009F1A69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F1A69">
        <w:rPr>
          <w:rFonts w:cstheme="minorHAnsi"/>
        </w:rPr>
        <w:t>Clinical Skills Comp – Oct 25</w:t>
      </w:r>
      <w:r w:rsidRPr="009F1A69">
        <w:rPr>
          <w:rFonts w:cstheme="minorHAnsi"/>
          <w:vertAlign w:val="superscript"/>
        </w:rPr>
        <w:t>th</w:t>
      </w:r>
      <w:r w:rsidRPr="009F1A69">
        <w:rPr>
          <w:rFonts w:cstheme="minorHAnsi"/>
        </w:rPr>
        <w:t xml:space="preserve"> </w:t>
      </w:r>
    </w:p>
    <w:p w14:paraId="234C3E2D" w14:textId="77777777" w:rsidR="000E1495" w:rsidRPr="008D6CE8" w:rsidRDefault="000E1495" w:rsidP="000E1495">
      <w:pPr>
        <w:pStyle w:val="ListParagraph"/>
        <w:spacing w:after="0" w:line="240" w:lineRule="auto"/>
        <w:rPr>
          <w:rFonts w:cstheme="minorHAnsi"/>
        </w:rPr>
      </w:pPr>
    </w:p>
    <w:p w14:paraId="0AAD2923" w14:textId="470E741F" w:rsidR="000E1495" w:rsidRPr="008D6CE8" w:rsidRDefault="000E1495" w:rsidP="008D6CE8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D6CE8">
        <w:rPr>
          <w:rFonts w:cstheme="minorHAnsi"/>
          <w:b/>
          <w:bCs/>
        </w:rPr>
        <w:t>Membership (</w:t>
      </w:r>
      <w:proofErr w:type="spellStart"/>
      <w:r w:rsidR="00731FAA" w:rsidRPr="008D6CE8">
        <w:rPr>
          <w:rFonts w:cstheme="minorHAnsi"/>
          <w:b/>
          <w:bCs/>
        </w:rPr>
        <w:t>Studlack</w:t>
      </w:r>
      <w:proofErr w:type="spellEnd"/>
      <w:r w:rsidRPr="008D6CE8">
        <w:rPr>
          <w:rFonts w:cstheme="minorHAnsi"/>
          <w:b/>
          <w:bCs/>
        </w:rPr>
        <w:t>)</w:t>
      </w:r>
      <w:r w:rsidR="003654D5" w:rsidRPr="008D6CE8">
        <w:rPr>
          <w:rFonts w:cstheme="minorHAnsi"/>
          <w:b/>
          <w:bCs/>
        </w:rPr>
        <w:t>:</w:t>
      </w:r>
    </w:p>
    <w:p w14:paraId="7D2A1180" w14:textId="486B0383" w:rsidR="00BF2B97" w:rsidRDefault="009F1A69" w:rsidP="009F1A6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Doodle po</w:t>
      </w:r>
      <w:r w:rsidR="005A70C0">
        <w:rPr>
          <w:rFonts w:cstheme="minorHAnsi"/>
        </w:rPr>
        <w:t>l</w:t>
      </w:r>
      <w:r>
        <w:rPr>
          <w:rFonts w:cstheme="minorHAnsi"/>
        </w:rPr>
        <w:t xml:space="preserve">l for membership </w:t>
      </w:r>
      <w:r w:rsidR="00127CB5">
        <w:rPr>
          <w:rFonts w:cstheme="minorHAnsi"/>
        </w:rPr>
        <w:t>committee</w:t>
      </w:r>
    </w:p>
    <w:p w14:paraId="39BE9A9D" w14:textId="50F4CBDB" w:rsidR="009F1A69" w:rsidRDefault="005A70C0" w:rsidP="009F1A6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Reviewing email list for residents at each site</w:t>
      </w:r>
    </w:p>
    <w:p w14:paraId="2A0718C2" w14:textId="77777777" w:rsidR="009F1A69" w:rsidRPr="008D6CE8" w:rsidRDefault="009F1A69" w:rsidP="000E1495">
      <w:pPr>
        <w:spacing w:after="0" w:line="240" w:lineRule="auto"/>
        <w:rPr>
          <w:rFonts w:cstheme="minorHAnsi"/>
        </w:rPr>
      </w:pPr>
    </w:p>
    <w:p w14:paraId="3E762DF2" w14:textId="250703BB" w:rsidR="000E1495" w:rsidRDefault="368832E0" w:rsidP="008D6CE8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D6CE8">
        <w:rPr>
          <w:rFonts w:cstheme="minorHAnsi"/>
          <w:b/>
          <w:bCs/>
        </w:rPr>
        <w:t>Open Forum:</w:t>
      </w:r>
    </w:p>
    <w:p w14:paraId="66C9836A" w14:textId="6AAD56C3" w:rsidR="009F1A69" w:rsidRPr="009F1A69" w:rsidRDefault="009F1A69" w:rsidP="009F1A69">
      <w:pPr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Membership CE survey </w:t>
      </w:r>
    </w:p>
    <w:p w14:paraId="1EB47DBC" w14:textId="5AECB04A" w:rsidR="009F1A69" w:rsidRPr="009F1A69" w:rsidRDefault="009F1A69" w:rsidP="009F1A69">
      <w:pPr>
        <w:numPr>
          <w:ilvl w:val="2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Never got sent out – Emma to follow up with </w:t>
      </w:r>
      <w:proofErr w:type="gramStart"/>
      <w:r>
        <w:rPr>
          <w:rFonts w:cstheme="minorHAnsi"/>
        </w:rPr>
        <w:t>Maggie</w:t>
      </w:r>
      <w:proofErr w:type="gramEnd"/>
      <w:r>
        <w:rPr>
          <w:rFonts w:cstheme="minorHAnsi"/>
        </w:rPr>
        <w:t xml:space="preserve"> </w:t>
      </w:r>
    </w:p>
    <w:p w14:paraId="74F2CBD6" w14:textId="51398CD6" w:rsidR="009F1A69" w:rsidRPr="008D6CE8" w:rsidRDefault="009F1A69" w:rsidP="009F1A69">
      <w:pPr>
        <w:numPr>
          <w:ilvl w:val="2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Will follow up at next </w:t>
      </w:r>
      <w:proofErr w:type="gramStart"/>
      <w:r>
        <w:rPr>
          <w:rFonts w:cstheme="minorHAnsi"/>
        </w:rPr>
        <w:t>meeting</w:t>
      </w:r>
      <w:proofErr w:type="gramEnd"/>
      <w:r>
        <w:rPr>
          <w:rFonts w:cstheme="minorHAnsi"/>
        </w:rPr>
        <w:t xml:space="preserve"> </w:t>
      </w:r>
    </w:p>
    <w:p w14:paraId="5E7991D2" w14:textId="77777777" w:rsidR="00BF2B97" w:rsidRPr="008D6CE8" w:rsidRDefault="00BF2B97" w:rsidP="000E1495">
      <w:pPr>
        <w:spacing w:after="0" w:line="240" w:lineRule="auto"/>
        <w:ind w:left="720"/>
        <w:rPr>
          <w:rFonts w:cstheme="minorHAnsi"/>
        </w:rPr>
      </w:pPr>
    </w:p>
    <w:p w14:paraId="77A91FF4" w14:textId="1C300397" w:rsidR="00190E98" w:rsidRPr="008D6CE8" w:rsidRDefault="000E1495" w:rsidP="000E1495">
      <w:pPr>
        <w:spacing w:after="0" w:line="240" w:lineRule="auto"/>
        <w:rPr>
          <w:rFonts w:cstheme="minorHAnsi"/>
        </w:rPr>
      </w:pPr>
      <w:r w:rsidRPr="008D6CE8">
        <w:rPr>
          <w:rFonts w:cstheme="minorHAnsi"/>
        </w:rPr>
        <w:t xml:space="preserve">Adjourned at: </w:t>
      </w:r>
      <w:r w:rsidR="005A70C0">
        <w:rPr>
          <w:rFonts w:cstheme="minorHAnsi"/>
        </w:rPr>
        <w:t>6:15pm</w:t>
      </w:r>
    </w:p>
    <w:p w14:paraId="3CF2D8B6" w14:textId="77777777" w:rsidR="00A56878" w:rsidRPr="008D6CE8" w:rsidRDefault="00A56878" w:rsidP="00A56878">
      <w:pPr>
        <w:ind w:left="360"/>
        <w:rPr>
          <w:rFonts w:cstheme="minorHAnsi"/>
          <w:sz w:val="20"/>
          <w:szCs w:val="20"/>
        </w:rPr>
      </w:pPr>
    </w:p>
    <w:p w14:paraId="4D6CF0CE" w14:textId="77777777" w:rsidR="00E57688" w:rsidRDefault="00E57688">
      <w:pPr>
        <w:rPr>
          <w:rFonts w:cstheme="minorHAnsi"/>
        </w:rPr>
      </w:pPr>
    </w:p>
    <w:p w14:paraId="3D4DBAD3" w14:textId="77777777" w:rsidR="00E57688" w:rsidRDefault="00E57688">
      <w:pPr>
        <w:rPr>
          <w:rFonts w:cstheme="minorHAnsi"/>
        </w:rPr>
      </w:pPr>
    </w:p>
    <w:p w14:paraId="5D98BF25" w14:textId="77777777" w:rsidR="00E57688" w:rsidRDefault="00E57688">
      <w:pPr>
        <w:rPr>
          <w:rFonts w:cstheme="minorHAnsi"/>
        </w:rPr>
      </w:pPr>
    </w:p>
    <w:p w14:paraId="6EF760DA" w14:textId="77777777" w:rsidR="00E57688" w:rsidRDefault="00E57688">
      <w:pPr>
        <w:rPr>
          <w:rFonts w:cstheme="minorHAnsi"/>
        </w:rPr>
      </w:pPr>
    </w:p>
    <w:p w14:paraId="216999AC" w14:textId="77777777" w:rsidR="00E57688" w:rsidRDefault="00E57688">
      <w:pPr>
        <w:rPr>
          <w:rFonts w:cstheme="minorHAnsi"/>
        </w:rPr>
      </w:pPr>
    </w:p>
    <w:p w14:paraId="09FF4283" w14:textId="77777777" w:rsidR="00E57688" w:rsidRDefault="00E57688">
      <w:pPr>
        <w:rPr>
          <w:rFonts w:cstheme="minorHAnsi"/>
        </w:rPr>
      </w:pPr>
    </w:p>
    <w:p w14:paraId="4F573C6A" w14:textId="77777777" w:rsidR="00E57688" w:rsidRDefault="00E57688">
      <w:pPr>
        <w:rPr>
          <w:rFonts w:cstheme="minorHAnsi"/>
        </w:rPr>
      </w:pPr>
    </w:p>
    <w:p w14:paraId="2F538EF8" w14:textId="77777777" w:rsidR="00E57688" w:rsidRDefault="00E57688">
      <w:pPr>
        <w:rPr>
          <w:rFonts w:cstheme="minorHAnsi"/>
        </w:rPr>
      </w:pPr>
    </w:p>
    <w:p w14:paraId="0169B7A7" w14:textId="77777777" w:rsidR="00E57688" w:rsidRPr="008D6CE8" w:rsidRDefault="00E57688">
      <w:pPr>
        <w:rPr>
          <w:rFonts w:cstheme="minorHAnsi"/>
        </w:rPr>
      </w:pPr>
    </w:p>
    <w:sectPr w:rsidR="00E57688" w:rsidRPr="008D6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E5AE" w14:textId="77777777" w:rsidR="00416212" w:rsidRDefault="00416212" w:rsidP="00A06373">
      <w:pPr>
        <w:spacing w:after="0" w:line="240" w:lineRule="auto"/>
      </w:pPr>
      <w:r>
        <w:separator/>
      </w:r>
    </w:p>
  </w:endnote>
  <w:endnote w:type="continuationSeparator" w:id="0">
    <w:p w14:paraId="3D40E982" w14:textId="77777777" w:rsidR="00416212" w:rsidRDefault="00416212" w:rsidP="00A0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58D6" w14:textId="77777777" w:rsidR="00416212" w:rsidRDefault="00416212" w:rsidP="00A06373">
      <w:pPr>
        <w:spacing w:after="0" w:line="240" w:lineRule="auto"/>
      </w:pPr>
      <w:r>
        <w:separator/>
      </w:r>
    </w:p>
  </w:footnote>
  <w:footnote w:type="continuationSeparator" w:id="0">
    <w:p w14:paraId="5693511B" w14:textId="77777777" w:rsidR="00416212" w:rsidRDefault="00416212" w:rsidP="00A0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B3F"/>
    <w:multiLevelType w:val="hybridMultilevel"/>
    <w:tmpl w:val="C16C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0C8"/>
    <w:multiLevelType w:val="multilevel"/>
    <w:tmpl w:val="49801136"/>
    <w:numStyleLink w:val="Harvard"/>
  </w:abstractNum>
  <w:abstractNum w:abstractNumId="2" w15:restartNumberingAfterBreak="0">
    <w:nsid w:val="0A8E277F"/>
    <w:multiLevelType w:val="hybridMultilevel"/>
    <w:tmpl w:val="FF7E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1CBC"/>
    <w:multiLevelType w:val="hybridMultilevel"/>
    <w:tmpl w:val="2F6C9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6A7"/>
    <w:multiLevelType w:val="multilevel"/>
    <w:tmpl w:val="49801136"/>
    <w:numStyleLink w:val="Harvard"/>
  </w:abstractNum>
  <w:abstractNum w:abstractNumId="5" w15:restartNumberingAfterBreak="0">
    <w:nsid w:val="1A5E42A0"/>
    <w:multiLevelType w:val="multilevel"/>
    <w:tmpl w:val="646C14D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6" w15:restartNumberingAfterBreak="0">
    <w:nsid w:val="2F003DBA"/>
    <w:multiLevelType w:val="multilevel"/>
    <w:tmpl w:val="49801136"/>
    <w:styleLink w:val="Harvard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7" w15:restartNumberingAfterBreak="0">
    <w:nsid w:val="2FA04667"/>
    <w:multiLevelType w:val="multilevel"/>
    <w:tmpl w:val="646C14D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8" w15:restartNumberingAfterBreak="0">
    <w:nsid w:val="32CF6B7B"/>
    <w:multiLevelType w:val="hybridMultilevel"/>
    <w:tmpl w:val="2088427E"/>
    <w:lvl w:ilvl="0" w:tplc="1F369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2550"/>
    <w:multiLevelType w:val="hybridMultilevel"/>
    <w:tmpl w:val="865AC90C"/>
    <w:lvl w:ilvl="0" w:tplc="1D26B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74D1B"/>
    <w:multiLevelType w:val="multilevel"/>
    <w:tmpl w:val="646C14D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433049A6"/>
    <w:multiLevelType w:val="multilevel"/>
    <w:tmpl w:val="646C14D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433F043A"/>
    <w:multiLevelType w:val="hybridMultilevel"/>
    <w:tmpl w:val="87E2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C24E2"/>
    <w:multiLevelType w:val="hybridMultilevel"/>
    <w:tmpl w:val="455A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20CD5"/>
    <w:multiLevelType w:val="hybridMultilevel"/>
    <w:tmpl w:val="58820A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46623"/>
    <w:multiLevelType w:val="hybridMultilevel"/>
    <w:tmpl w:val="AEB0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A365E"/>
    <w:multiLevelType w:val="hybridMultilevel"/>
    <w:tmpl w:val="1592EA28"/>
    <w:lvl w:ilvl="0" w:tplc="F5848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33F82"/>
    <w:multiLevelType w:val="multilevel"/>
    <w:tmpl w:val="4980113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righ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520" w:hanging="360"/>
      </w:p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  <w:rPr>
        <w:position w:val="0"/>
      </w:rPr>
    </w:lvl>
  </w:abstractNum>
  <w:abstractNum w:abstractNumId="18" w15:restartNumberingAfterBreak="0">
    <w:nsid w:val="6F3C220D"/>
    <w:multiLevelType w:val="hybridMultilevel"/>
    <w:tmpl w:val="FA74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27FE3"/>
    <w:multiLevelType w:val="hybridMultilevel"/>
    <w:tmpl w:val="58820A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443566">
    <w:abstractNumId w:val="6"/>
  </w:num>
  <w:num w:numId="2" w16cid:durableId="364139748">
    <w:abstractNumId w:val="12"/>
  </w:num>
  <w:num w:numId="3" w16cid:durableId="1702823982">
    <w:abstractNumId w:val="15"/>
  </w:num>
  <w:num w:numId="4" w16cid:durableId="49967039">
    <w:abstractNumId w:val="2"/>
  </w:num>
  <w:num w:numId="5" w16cid:durableId="1492942695">
    <w:abstractNumId w:val="4"/>
  </w:num>
  <w:num w:numId="6" w16cid:durableId="1590582367">
    <w:abstractNumId w:val="11"/>
  </w:num>
  <w:num w:numId="7" w16cid:durableId="1315570494">
    <w:abstractNumId w:val="5"/>
  </w:num>
  <w:num w:numId="8" w16cid:durableId="1506632408">
    <w:abstractNumId w:val="7"/>
  </w:num>
  <w:num w:numId="9" w16cid:durableId="422728537">
    <w:abstractNumId w:val="10"/>
  </w:num>
  <w:num w:numId="10" w16cid:durableId="282545731">
    <w:abstractNumId w:val="9"/>
  </w:num>
  <w:num w:numId="11" w16cid:durableId="383918107">
    <w:abstractNumId w:val="1"/>
  </w:num>
  <w:num w:numId="12" w16cid:durableId="1813591712">
    <w:abstractNumId w:val="3"/>
  </w:num>
  <w:num w:numId="13" w16cid:durableId="1839543449">
    <w:abstractNumId w:val="19"/>
  </w:num>
  <w:num w:numId="14" w16cid:durableId="1165125649">
    <w:abstractNumId w:val="8"/>
  </w:num>
  <w:num w:numId="15" w16cid:durableId="128059247">
    <w:abstractNumId w:val="14"/>
  </w:num>
  <w:num w:numId="16" w16cid:durableId="1015226885">
    <w:abstractNumId w:val="18"/>
  </w:num>
  <w:num w:numId="17" w16cid:durableId="226110179">
    <w:abstractNumId w:val="0"/>
  </w:num>
  <w:num w:numId="18" w16cid:durableId="158355402">
    <w:abstractNumId w:val="16"/>
  </w:num>
  <w:num w:numId="19" w16cid:durableId="821656451">
    <w:abstractNumId w:val="17"/>
  </w:num>
  <w:num w:numId="20" w16cid:durableId="2413778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99"/>
    <w:rsid w:val="00001FCA"/>
    <w:rsid w:val="00046BDB"/>
    <w:rsid w:val="000774BB"/>
    <w:rsid w:val="000833C7"/>
    <w:rsid w:val="00083F1A"/>
    <w:rsid w:val="000E1495"/>
    <w:rsid w:val="000E1FFB"/>
    <w:rsid w:val="000F6D2C"/>
    <w:rsid w:val="00127CB5"/>
    <w:rsid w:val="001315FF"/>
    <w:rsid w:val="00150B0E"/>
    <w:rsid w:val="00190E98"/>
    <w:rsid w:val="001C54B6"/>
    <w:rsid w:val="0021742A"/>
    <w:rsid w:val="002A645B"/>
    <w:rsid w:val="002B173A"/>
    <w:rsid w:val="002E371A"/>
    <w:rsid w:val="003043EB"/>
    <w:rsid w:val="0033119E"/>
    <w:rsid w:val="003654D5"/>
    <w:rsid w:val="003763FF"/>
    <w:rsid w:val="00377B6D"/>
    <w:rsid w:val="003873E5"/>
    <w:rsid w:val="0041603A"/>
    <w:rsid w:val="00416212"/>
    <w:rsid w:val="00423675"/>
    <w:rsid w:val="004719DC"/>
    <w:rsid w:val="00480D2B"/>
    <w:rsid w:val="004D0BE4"/>
    <w:rsid w:val="004F0A7D"/>
    <w:rsid w:val="0051744F"/>
    <w:rsid w:val="0055586A"/>
    <w:rsid w:val="005611A6"/>
    <w:rsid w:val="005A70C0"/>
    <w:rsid w:val="005B2C15"/>
    <w:rsid w:val="005C34D5"/>
    <w:rsid w:val="00667EDF"/>
    <w:rsid w:val="006849FE"/>
    <w:rsid w:val="006B62F6"/>
    <w:rsid w:val="006C4FBC"/>
    <w:rsid w:val="006F1AC1"/>
    <w:rsid w:val="007015A6"/>
    <w:rsid w:val="00731FAA"/>
    <w:rsid w:val="00780A37"/>
    <w:rsid w:val="007A7E01"/>
    <w:rsid w:val="007E5E34"/>
    <w:rsid w:val="007F3F36"/>
    <w:rsid w:val="008612D1"/>
    <w:rsid w:val="00887A22"/>
    <w:rsid w:val="008D6CE8"/>
    <w:rsid w:val="008E6399"/>
    <w:rsid w:val="00922B61"/>
    <w:rsid w:val="009451D8"/>
    <w:rsid w:val="009727DE"/>
    <w:rsid w:val="009A1C5C"/>
    <w:rsid w:val="009A4DDF"/>
    <w:rsid w:val="009A63B3"/>
    <w:rsid w:val="009C7C93"/>
    <w:rsid w:val="009F1A69"/>
    <w:rsid w:val="00A06373"/>
    <w:rsid w:val="00A34189"/>
    <w:rsid w:val="00A51888"/>
    <w:rsid w:val="00A56878"/>
    <w:rsid w:val="00B26E1F"/>
    <w:rsid w:val="00B72553"/>
    <w:rsid w:val="00BC3865"/>
    <w:rsid w:val="00BE7F83"/>
    <w:rsid w:val="00BF2B97"/>
    <w:rsid w:val="00BF3291"/>
    <w:rsid w:val="00C505A0"/>
    <w:rsid w:val="00C90C85"/>
    <w:rsid w:val="00C928BF"/>
    <w:rsid w:val="00D272D4"/>
    <w:rsid w:val="00D53423"/>
    <w:rsid w:val="00D623A6"/>
    <w:rsid w:val="00D83EC3"/>
    <w:rsid w:val="00D84ABC"/>
    <w:rsid w:val="00D86031"/>
    <w:rsid w:val="00DE3809"/>
    <w:rsid w:val="00E03504"/>
    <w:rsid w:val="00E057FC"/>
    <w:rsid w:val="00E27D90"/>
    <w:rsid w:val="00E57688"/>
    <w:rsid w:val="00E90862"/>
    <w:rsid w:val="00EB43A3"/>
    <w:rsid w:val="00EC0F15"/>
    <w:rsid w:val="00EF172A"/>
    <w:rsid w:val="00F45E6B"/>
    <w:rsid w:val="00F7312E"/>
    <w:rsid w:val="00F953A2"/>
    <w:rsid w:val="00FA2ACD"/>
    <w:rsid w:val="00FD67D0"/>
    <w:rsid w:val="00FE454F"/>
    <w:rsid w:val="336F3668"/>
    <w:rsid w:val="3688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A9F8F"/>
  <w15:docId w15:val="{2FEA10AB-6A64-42DA-8ADF-060FD284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arvard">
    <w:name w:val="Harvard"/>
    <w:rsid w:val="008E639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E6399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E6399"/>
  </w:style>
  <w:style w:type="paragraph" w:customStyle="1" w:styleId="TableStyle3">
    <w:name w:val="Table Style 3"/>
    <w:rsid w:val="00922B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FEFFFE"/>
      <w:sz w:val="20"/>
      <w:szCs w:val="20"/>
      <w:bdr w:val="nil"/>
    </w:rPr>
  </w:style>
  <w:style w:type="paragraph" w:customStyle="1" w:styleId="TableStyle6">
    <w:name w:val="Table Style 6"/>
    <w:rsid w:val="00922B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</w:rPr>
  </w:style>
  <w:style w:type="paragraph" w:customStyle="1" w:styleId="TableStyle2">
    <w:name w:val="Table Style 2"/>
    <w:rsid w:val="00922B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4FBC"/>
    <w:rPr>
      <w:color w:val="0000FF"/>
      <w:u w:val="single"/>
    </w:rPr>
  </w:style>
  <w:style w:type="table" w:styleId="TableGrid">
    <w:name w:val="Table Grid"/>
    <w:basedOn w:val="TableNormal"/>
    <w:uiPriority w:val="39"/>
    <w:rsid w:val="006C4F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3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373"/>
  </w:style>
  <w:style w:type="paragraph" w:styleId="Footer">
    <w:name w:val="footer"/>
    <w:basedOn w:val="Normal"/>
    <w:link w:val="FooterChar"/>
    <w:uiPriority w:val="99"/>
    <w:unhideWhenUsed/>
    <w:rsid w:val="00A063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373"/>
  </w:style>
  <w:style w:type="paragraph" w:styleId="NoSpacing">
    <w:name w:val="No Spacing"/>
    <w:uiPriority w:val="1"/>
    <w:qFormat/>
    <w:rsid w:val="00887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r0-_kdpFH7Pn6arDL1qfidOQWzK1nvn_rB0sMBFFV2M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Costanzo, Joel</dc:creator>
  <cp:keywords/>
  <dc:description/>
  <cp:lastModifiedBy>Brendan Sorrento</cp:lastModifiedBy>
  <cp:revision>27</cp:revision>
  <cp:lastPrinted>2024-09-04T22:07:00Z</cp:lastPrinted>
  <dcterms:created xsi:type="dcterms:W3CDTF">2024-09-04T21:00:00Z</dcterms:created>
  <dcterms:modified xsi:type="dcterms:W3CDTF">2024-10-09T14:37:00Z</dcterms:modified>
</cp:coreProperties>
</file>