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B5841" w14:textId="77777777" w:rsidR="008E6399" w:rsidRPr="001C54B6" w:rsidRDefault="008E6399" w:rsidP="008E6399">
      <w:pPr>
        <w:spacing w:after="0" w:line="240" w:lineRule="auto"/>
        <w:jc w:val="center"/>
        <w:rPr>
          <w:rFonts w:ascii="Calibri" w:hAnsi="Calibri"/>
        </w:rPr>
      </w:pPr>
      <w:r w:rsidRPr="001C54B6">
        <w:rPr>
          <w:rFonts w:ascii="Calibri" w:hAnsi="Calibri"/>
        </w:rPr>
        <w:t>Western New York Society of Health-System Pharmacists</w:t>
      </w:r>
    </w:p>
    <w:p w14:paraId="0AD2276C" w14:textId="60728A94" w:rsidR="002A645B" w:rsidRPr="001C54B6" w:rsidRDefault="368832E0" w:rsidP="368832E0">
      <w:pPr>
        <w:spacing w:after="0" w:line="240" w:lineRule="auto"/>
        <w:jc w:val="center"/>
        <w:rPr>
          <w:rFonts w:ascii="Calibri" w:hAnsi="Calibri"/>
        </w:rPr>
      </w:pPr>
      <w:r w:rsidRPr="368832E0">
        <w:rPr>
          <w:rFonts w:ascii="Calibri" w:hAnsi="Calibri"/>
        </w:rPr>
        <w:t>Board of Directors Meeting Minutes</w:t>
      </w:r>
    </w:p>
    <w:p w14:paraId="69725DD4" w14:textId="618104CA" w:rsidR="008E6399" w:rsidRPr="00E90862" w:rsidRDefault="006F1AC1" w:rsidP="008E6399">
      <w:pPr>
        <w:spacing w:after="0" w:line="240" w:lineRule="auto"/>
        <w:jc w:val="center"/>
        <w:rPr>
          <w:rFonts w:ascii="Calibri" w:hAnsi="Calibri"/>
        </w:rPr>
      </w:pPr>
      <w:r w:rsidRPr="00E90862">
        <w:rPr>
          <w:rFonts w:ascii="Calibri" w:hAnsi="Calibri"/>
        </w:rPr>
        <w:t xml:space="preserve">Tuesday, </w:t>
      </w:r>
      <w:r w:rsidR="00731FAA">
        <w:rPr>
          <w:rFonts w:ascii="Calibri" w:hAnsi="Calibri"/>
        </w:rPr>
        <w:t>September 14</w:t>
      </w:r>
      <w:r w:rsidR="00731FAA" w:rsidRPr="00731FAA">
        <w:rPr>
          <w:rFonts w:ascii="Calibri" w:hAnsi="Calibri"/>
          <w:vertAlign w:val="superscript"/>
        </w:rPr>
        <w:t>th</w:t>
      </w:r>
      <w:r w:rsidR="006849FE">
        <w:rPr>
          <w:rFonts w:ascii="Calibri" w:hAnsi="Calibri"/>
        </w:rPr>
        <w:t>, 2021</w:t>
      </w:r>
    </w:p>
    <w:p w14:paraId="28EB1184" w14:textId="066B9771" w:rsidR="008E6399" w:rsidRPr="00E90862" w:rsidRDefault="006849FE" w:rsidP="008E6399">
      <w:pPr>
        <w:spacing w:after="0" w:line="240" w:lineRule="auto"/>
        <w:jc w:val="center"/>
        <w:rPr>
          <w:rFonts w:ascii="Calibri" w:hAnsi="Calibri"/>
        </w:rPr>
      </w:pPr>
      <w:r>
        <w:rPr>
          <w:rFonts w:ascii="Calibri" w:hAnsi="Calibri"/>
        </w:rPr>
        <w:t>D’Youville College &amp; Zoom</w:t>
      </w:r>
    </w:p>
    <w:p w14:paraId="7D17C191" w14:textId="77777777" w:rsidR="00DE3809" w:rsidRDefault="00DE3809" w:rsidP="008E6399">
      <w:pPr>
        <w:spacing w:after="0" w:line="240" w:lineRule="auto"/>
        <w:jc w:val="center"/>
        <w:rPr>
          <w:rFonts w:ascii="Calibri" w:hAnsi="Calibri"/>
        </w:rPr>
      </w:pPr>
    </w:p>
    <w:p w14:paraId="4A2E8528" w14:textId="0157847D" w:rsidR="00377B6D" w:rsidRDefault="00DE3809" w:rsidP="00DE3809">
      <w:pPr>
        <w:spacing w:after="0" w:line="240" w:lineRule="auto"/>
        <w:rPr>
          <w:rFonts w:ascii="Calibri" w:hAnsi="Calibri"/>
          <w:sz w:val="20"/>
          <w:szCs w:val="20"/>
        </w:rPr>
      </w:pPr>
      <w:r w:rsidRPr="000E1FFB">
        <w:rPr>
          <w:rFonts w:ascii="Calibri" w:hAnsi="Calibri"/>
          <w:sz w:val="20"/>
          <w:szCs w:val="20"/>
          <w:u w:val="single"/>
        </w:rPr>
        <w:t>In attendance:</w:t>
      </w:r>
      <w:r w:rsidRPr="000E1FFB">
        <w:rPr>
          <w:rFonts w:ascii="Calibri" w:hAnsi="Calibri"/>
          <w:sz w:val="20"/>
          <w:szCs w:val="20"/>
        </w:rPr>
        <w:t xml:space="preserve"> </w:t>
      </w:r>
      <w:r w:rsidR="006849FE" w:rsidRPr="0087428F">
        <w:rPr>
          <w:rFonts w:ascii="Calibri" w:hAnsi="Calibri"/>
          <w:sz w:val="20"/>
          <w:szCs w:val="20"/>
        </w:rPr>
        <w:t xml:space="preserve">Aubrey Defayette, </w:t>
      </w:r>
      <w:r w:rsidRPr="0087428F">
        <w:rPr>
          <w:rFonts w:ascii="Calibri" w:hAnsi="Calibri"/>
          <w:sz w:val="20"/>
          <w:szCs w:val="20"/>
        </w:rPr>
        <w:t>Kristen Fodero,</w:t>
      </w:r>
      <w:r w:rsidR="006849FE" w:rsidRPr="0087428F">
        <w:rPr>
          <w:rFonts w:ascii="Calibri" w:hAnsi="Calibri"/>
          <w:b/>
          <w:sz w:val="20"/>
          <w:szCs w:val="20"/>
        </w:rPr>
        <w:t xml:space="preserve"> </w:t>
      </w:r>
      <w:r w:rsidR="006849FE" w:rsidRPr="0087428F">
        <w:rPr>
          <w:rFonts w:ascii="Calibri" w:hAnsi="Calibri"/>
          <w:sz w:val="20"/>
          <w:szCs w:val="20"/>
        </w:rPr>
        <w:t>Jaclyn Healy,</w:t>
      </w:r>
      <w:r w:rsidR="006849FE" w:rsidRPr="0087428F">
        <w:rPr>
          <w:rFonts w:ascii="Calibri" w:hAnsi="Calibri"/>
          <w:b/>
          <w:sz w:val="20"/>
          <w:szCs w:val="20"/>
        </w:rPr>
        <w:t xml:space="preserve"> </w:t>
      </w:r>
      <w:r w:rsidRPr="0087428F">
        <w:rPr>
          <w:rFonts w:ascii="Calibri" w:hAnsi="Calibri"/>
          <w:sz w:val="20"/>
          <w:szCs w:val="20"/>
        </w:rPr>
        <w:t xml:space="preserve">Megan Zach, </w:t>
      </w:r>
      <w:r w:rsidR="006849FE" w:rsidRPr="0087428F">
        <w:rPr>
          <w:rFonts w:ascii="Calibri" w:hAnsi="Calibri"/>
          <w:sz w:val="20"/>
          <w:szCs w:val="20"/>
        </w:rPr>
        <w:t>Lindsey Feuz,</w:t>
      </w:r>
      <w:r w:rsidR="006849FE" w:rsidRPr="0087428F">
        <w:rPr>
          <w:rFonts w:ascii="Calibri" w:hAnsi="Calibri"/>
          <w:b/>
          <w:sz w:val="20"/>
          <w:szCs w:val="20"/>
        </w:rPr>
        <w:t xml:space="preserve"> </w:t>
      </w:r>
      <w:r w:rsidR="00377B6D" w:rsidRPr="0087428F">
        <w:rPr>
          <w:rFonts w:ascii="Calibri" w:hAnsi="Calibri"/>
          <w:sz w:val="20"/>
          <w:szCs w:val="20"/>
        </w:rPr>
        <w:t>Courtney Jarka</w:t>
      </w:r>
      <w:r w:rsidR="006849FE" w:rsidRPr="0087428F">
        <w:rPr>
          <w:rFonts w:ascii="Calibri" w:hAnsi="Calibri"/>
          <w:sz w:val="20"/>
          <w:szCs w:val="20"/>
        </w:rPr>
        <w:t>,</w:t>
      </w:r>
      <w:r w:rsidR="006849FE" w:rsidRPr="0087428F">
        <w:rPr>
          <w:rFonts w:ascii="Calibri" w:hAnsi="Calibri"/>
          <w:b/>
          <w:sz w:val="20"/>
          <w:szCs w:val="20"/>
        </w:rPr>
        <w:t xml:space="preserve"> </w:t>
      </w:r>
      <w:r w:rsidR="0087428F">
        <w:rPr>
          <w:rFonts w:ascii="Calibri" w:hAnsi="Calibri"/>
          <w:sz w:val="20"/>
          <w:szCs w:val="20"/>
        </w:rPr>
        <w:t>Collin Clark,</w:t>
      </w:r>
      <w:r w:rsidR="006849FE" w:rsidRPr="0087428F">
        <w:rPr>
          <w:rFonts w:ascii="Calibri" w:hAnsi="Calibri"/>
          <w:b/>
          <w:sz w:val="20"/>
          <w:szCs w:val="20"/>
        </w:rPr>
        <w:t xml:space="preserve"> </w:t>
      </w:r>
      <w:r w:rsidR="006849FE" w:rsidRPr="0087428F">
        <w:rPr>
          <w:rFonts w:ascii="Calibri" w:hAnsi="Calibri"/>
          <w:sz w:val="20"/>
          <w:szCs w:val="20"/>
        </w:rPr>
        <w:t>Stephanie Seyse</w:t>
      </w:r>
      <w:r w:rsidR="0087428F">
        <w:rPr>
          <w:rFonts w:ascii="Calibri" w:hAnsi="Calibri"/>
          <w:sz w:val="20"/>
          <w:szCs w:val="20"/>
        </w:rPr>
        <w:t>, Alexis Watters, Rabeya Molla, Daniel Appiah</w:t>
      </w:r>
    </w:p>
    <w:p w14:paraId="617E7AB0" w14:textId="41410137" w:rsidR="0087428F" w:rsidRPr="00C90C85" w:rsidRDefault="0087428F" w:rsidP="00DE3809">
      <w:pPr>
        <w:spacing w:after="0" w:line="240" w:lineRule="auto"/>
        <w:rPr>
          <w:rFonts w:ascii="Calibri" w:hAnsi="Calibri"/>
          <w:b/>
          <w:i/>
          <w:sz w:val="20"/>
          <w:szCs w:val="20"/>
        </w:rPr>
      </w:pPr>
      <w:r w:rsidRPr="0087428F">
        <w:rPr>
          <w:rFonts w:ascii="Calibri" w:hAnsi="Calibri"/>
          <w:sz w:val="20"/>
          <w:szCs w:val="20"/>
          <w:u w:val="single"/>
        </w:rPr>
        <w:t>In attendance virtually:</w:t>
      </w:r>
      <w:r>
        <w:rPr>
          <w:rFonts w:ascii="Calibri" w:hAnsi="Calibri"/>
          <w:sz w:val="20"/>
          <w:szCs w:val="20"/>
        </w:rPr>
        <w:t xml:space="preserve"> Mike Milazzo, </w:t>
      </w:r>
      <w:r w:rsidRPr="0087428F">
        <w:rPr>
          <w:rFonts w:ascii="Calibri" w:hAnsi="Calibri"/>
          <w:sz w:val="20"/>
          <w:szCs w:val="20"/>
        </w:rPr>
        <w:t>Nicole Cieri-Hutchinson, Talissa Marchese, Michelle Falcone, Jul</w:t>
      </w:r>
      <w:r>
        <w:rPr>
          <w:rFonts w:ascii="Calibri" w:hAnsi="Calibri"/>
          <w:sz w:val="20"/>
          <w:szCs w:val="20"/>
        </w:rPr>
        <w:t>ia Freemire, Nicholas Nawrocki</w:t>
      </w:r>
    </w:p>
    <w:p w14:paraId="672A6659" w14:textId="0A825F6C" w:rsidR="008E6399" w:rsidRDefault="004D0BE4" w:rsidP="0087428F">
      <w:pPr>
        <w:spacing w:after="0" w:line="240" w:lineRule="auto"/>
        <w:rPr>
          <w:rFonts w:ascii="Calibri" w:hAnsi="Calibri"/>
          <w:i/>
          <w:sz w:val="20"/>
          <w:szCs w:val="20"/>
        </w:rPr>
      </w:pPr>
      <w:r w:rsidRPr="000E1FFB">
        <w:rPr>
          <w:rFonts w:ascii="Calibri" w:hAnsi="Calibri"/>
          <w:i/>
          <w:sz w:val="20"/>
          <w:szCs w:val="20"/>
          <w:u w:val="single"/>
        </w:rPr>
        <w:t xml:space="preserve">Not </w:t>
      </w:r>
      <w:proofErr w:type="gramStart"/>
      <w:r w:rsidRPr="000E1FFB">
        <w:rPr>
          <w:rFonts w:ascii="Calibri" w:hAnsi="Calibri"/>
          <w:i/>
          <w:sz w:val="20"/>
          <w:szCs w:val="20"/>
          <w:u w:val="single"/>
        </w:rPr>
        <w:t>present</w:t>
      </w:r>
      <w:r w:rsidR="006B62F6" w:rsidRPr="000E1FFB">
        <w:rPr>
          <w:rFonts w:ascii="Calibri" w:hAnsi="Calibri"/>
          <w:i/>
          <w:sz w:val="20"/>
          <w:szCs w:val="20"/>
        </w:rPr>
        <w:t>:</w:t>
      </w:r>
      <w:proofErr w:type="gramEnd"/>
      <w:r w:rsidR="006B62F6" w:rsidRPr="000E1FFB">
        <w:rPr>
          <w:rFonts w:ascii="Calibri" w:hAnsi="Calibri"/>
          <w:i/>
          <w:sz w:val="20"/>
          <w:szCs w:val="20"/>
        </w:rPr>
        <w:t xml:space="preserve"> </w:t>
      </w:r>
      <w:r w:rsidR="001668C2">
        <w:rPr>
          <w:rFonts w:ascii="Calibri" w:hAnsi="Calibri"/>
          <w:i/>
          <w:sz w:val="20"/>
          <w:szCs w:val="20"/>
        </w:rPr>
        <w:t>Kelsey Gregiore</w:t>
      </w:r>
      <w:r w:rsidR="0087428F" w:rsidRPr="0087428F">
        <w:rPr>
          <w:rFonts w:ascii="Calibri" w:hAnsi="Calibri"/>
          <w:i/>
          <w:sz w:val="20"/>
          <w:szCs w:val="20"/>
        </w:rPr>
        <w:t>, Laura Wilkinson, Kristen Cirbus, Deidre Skalla, Bill Prescott, Tim Hutcherson</w:t>
      </w:r>
      <w:r w:rsidR="0087428F">
        <w:rPr>
          <w:rFonts w:ascii="Calibri" w:hAnsi="Calibri"/>
          <w:i/>
          <w:sz w:val="20"/>
          <w:szCs w:val="20"/>
        </w:rPr>
        <w:t xml:space="preserve">, Emma Studlack, Kristen Cirbus, Hailey Antalec, </w:t>
      </w:r>
      <w:r w:rsidR="0087428F" w:rsidRPr="00DD0E94">
        <w:rPr>
          <w:rFonts w:ascii="Calibri" w:hAnsi="Calibri"/>
          <w:sz w:val="20"/>
          <w:szCs w:val="20"/>
        </w:rPr>
        <w:t>Cameron Abbey Mo,</w:t>
      </w:r>
      <w:r w:rsidR="0087428F" w:rsidRPr="0087428F">
        <w:rPr>
          <w:rFonts w:ascii="Calibri" w:hAnsi="Calibri"/>
          <w:sz w:val="20"/>
          <w:szCs w:val="20"/>
        </w:rPr>
        <w:t xml:space="preserve"> </w:t>
      </w:r>
      <w:r w:rsidR="0087428F">
        <w:rPr>
          <w:rFonts w:ascii="Calibri" w:hAnsi="Calibri"/>
          <w:sz w:val="20"/>
          <w:szCs w:val="20"/>
        </w:rPr>
        <w:t>Lauren Lacousiere</w:t>
      </w:r>
    </w:p>
    <w:p w14:paraId="075B906F" w14:textId="77777777" w:rsidR="0087428F" w:rsidRPr="0087428F" w:rsidRDefault="0087428F" w:rsidP="0087428F">
      <w:pPr>
        <w:spacing w:after="0" w:line="240" w:lineRule="auto"/>
        <w:rPr>
          <w:rFonts w:ascii="Calibri" w:hAnsi="Calibri"/>
          <w:i/>
          <w:sz w:val="20"/>
          <w:szCs w:val="20"/>
        </w:rPr>
      </w:pPr>
    </w:p>
    <w:p w14:paraId="52D98C86" w14:textId="13CF6F7E" w:rsidR="008E6399" w:rsidRPr="000E1FFB" w:rsidRDefault="006C4FBC" w:rsidP="006C4FBC">
      <w:pPr>
        <w:numPr>
          <w:ilvl w:val="0"/>
          <w:numId w:val="1"/>
        </w:numPr>
        <w:spacing w:after="0" w:line="240" w:lineRule="auto"/>
        <w:rPr>
          <w:rFonts w:ascii="Calibri" w:hAnsi="Calibri"/>
          <w:sz w:val="20"/>
          <w:szCs w:val="20"/>
        </w:rPr>
      </w:pPr>
      <w:r w:rsidRPr="000E1FFB">
        <w:rPr>
          <w:rFonts w:ascii="Calibri" w:hAnsi="Calibri"/>
          <w:sz w:val="20"/>
          <w:szCs w:val="20"/>
        </w:rPr>
        <w:t xml:space="preserve">Call to Order &amp; </w:t>
      </w:r>
      <w:r w:rsidR="368832E0" w:rsidRPr="000E1FFB">
        <w:rPr>
          <w:rFonts w:ascii="Calibri" w:hAnsi="Calibri"/>
          <w:sz w:val="20"/>
          <w:szCs w:val="20"/>
        </w:rPr>
        <w:t xml:space="preserve">Approval of Previous Meeting Minutes </w:t>
      </w:r>
    </w:p>
    <w:p w14:paraId="569AAC1A" w14:textId="45AB625F" w:rsidR="006C4FBC" w:rsidRPr="000E1FFB" w:rsidRDefault="006C4FBC" w:rsidP="006C4FBC">
      <w:pPr>
        <w:numPr>
          <w:ilvl w:val="2"/>
          <w:numId w:val="1"/>
        </w:numPr>
        <w:spacing w:after="0" w:line="240" w:lineRule="auto"/>
        <w:rPr>
          <w:rFonts w:ascii="Calibri" w:hAnsi="Calibri"/>
          <w:sz w:val="20"/>
          <w:szCs w:val="20"/>
        </w:rPr>
      </w:pPr>
      <w:r w:rsidRPr="000E1FFB">
        <w:rPr>
          <w:rFonts w:ascii="Calibri" w:hAnsi="Calibri"/>
          <w:sz w:val="20"/>
          <w:szCs w:val="20"/>
        </w:rPr>
        <w:t>Motion</w:t>
      </w:r>
      <w:r w:rsidR="00423675" w:rsidRPr="000E1FFB">
        <w:rPr>
          <w:rFonts w:ascii="Calibri" w:hAnsi="Calibri"/>
          <w:sz w:val="20"/>
          <w:szCs w:val="20"/>
        </w:rPr>
        <w:t xml:space="preserve"> – </w:t>
      </w:r>
      <w:r w:rsidR="0087428F">
        <w:rPr>
          <w:rFonts w:ascii="Calibri" w:hAnsi="Calibri"/>
          <w:sz w:val="20"/>
          <w:szCs w:val="20"/>
        </w:rPr>
        <w:t>Kristen Fodero</w:t>
      </w:r>
    </w:p>
    <w:p w14:paraId="06C93FDC" w14:textId="1B203E5C" w:rsidR="006C4FBC" w:rsidRDefault="006C4FBC" w:rsidP="006C4FBC">
      <w:pPr>
        <w:numPr>
          <w:ilvl w:val="2"/>
          <w:numId w:val="1"/>
        </w:numPr>
        <w:spacing w:after="0" w:line="240" w:lineRule="auto"/>
        <w:rPr>
          <w:rFonts w:ascii="Calibri" w:hAnsi="Calibri"/>
          <w:sz w:val="20"/>
          <w:szCs w:val="20"/>
        </w:rPr>
      </w:pPr>
      <w:r w:rsidRPr="000E1FFB">
        <w:rPr>
          <w:rFonts w:ascii="Calibri" w:hAnsi="Calibri"/>
          <w:sz w:val="20"/>
          <w:szCs w:val="20"/>
        </w:rPr>
        <w:t>Second</w:t>
      </w:r>
      <w:r w:rsidR="00423675" w:rsidRPr="000E1FFB">
        <w:rPr>
          <w:rFonts w:ascii="Calibri" w:hAnsi="Calibri"/>
          <w:sz w:val="20"/>
          <w:szCs w:val="20"/>
        </w:rPr>
        <w:t xml:space="preserve"> – </w:t>
      </w:r>
      <w:r w:rsidR="0087428F">
        <w:rPr>
          <w:rFonts w:ascii="Calibri" w:hAnsi="Calibri"/>
          <w:sz w:val="20"/>
          <w:szCs w:val="20"/>
        </w:rPr>
        <w:t>Mike Milazzo</w:t>
      </w:r>
    </w:p>
    <w:p w14:paraId="3978DFA5" w14:textId="77777777" w:rsidR="00BF2B97" w:rsidRPr="000E1FFB" w:rsidRDefault="00BF2B97" w:rsidP="00BF2B97">
      <w:pPr>
        <w:spacing w:after="0" w:line="240" w:lineRule="auto"/>
        <w:ind w:left="1080"/>
        <w:rPr>
          <w:rFonts w:ascii="Calibri" w:hAnsi="Calibri"/>
          <w:sz w:val="20"/>
          <w:szCs w:val="20"/>
        </w:rPr>
      </w:pPr>
    </w:p>
    <w:p w14:paraId="45FB0818" w14:textId="5D9267EB" w:rsidR="008E6399" w:rsidRDefault="368832E0" w:rsidP="00EB62AF">
      <w:pPr>
        <w:numPr>
          <w:ilvl w:val="0"/>
          <w:numId w:val="1"/>
        </w:numPr>
        <w:spacing w:after="0" w:line="240" w:lineRule="auto"/>
        <w:rPr>
          <w:rFonts w:ascii="Calibri" w:hAnsi="Calibri"/>
          <w:sz w:val="20"/>
          <w:szCs w:val="20"/>
        </w:rPr>
      </w:pPr>
      <w:r w:rsidRPr="000E1FFB">
        <w:rPr>
          <w:rFonts w:ascii="Calibri" w:hAnsi="Calibri"/>
          <w:sz w:val="20"/>
          <w:szCs w:val="20"/>
        </w:rPr>
        <w:t>President’s Report (</w:t>
      </w:r>
      <w:r w:rsidR="00731FAA">
        <w:rPr>
          <w:rFonts w:ascii="Calibri" w:hAnsi="Calibri"/>
          <w:sz w:val="20"/>
          <w:szCs w:val="20"/>
        </w:rPr>
        <w:t>Defayette</w:t>
      </w:r>
      <w:r w:rsidRPr="000E1FFB">
        <w:rPr>
          <w:rFonts w:ascii="Calibri" w:hAnsi="Calibri"/>
          <w:sz w:val="20"/>
          <w:szCs w:val="20"/>
        </w:rPr>
        <w:t>):</w:t>
      </w:r>
    </w:p>
    <w:p w14:paraId="0D8914DC" w14:textId="77777777" w:rsidR="0087428F" w:rsidRPr="0087428F" w:rsidRDefault="0087428F" w:rsidP="00EB62AF">
      <w:pPr>
        <w:pStyle w:val="ListParagraph"/>
        <w:numPr>
          <w:ilvl w:val="1"/>
          <w:numId w:val="1"/>
        </w:numPr>
        <w:tabs>
          <w:tab w:val="left" w:pos="4185"/>
        </w:tabs>
        <w:spacing w:after="0" w:line="240" w:lineRule="auto"/>
        <w:rPr>
          <w:rFonts w:cstheme="minorHAnsi"/>
          <w:sz w:val="20"/>
          <w:szCs w:val="20"/>
        </w:rPr>
      </w:pPr>
      <w:r w:rsidRPr="0087428F">
        <w:rPr>
          <w:rFonts w:cstheme="minorHAnsi"/>
          <w:sz w:val="20"/>
          <w:szCs w:val="20"/>
        </w:rPr>
        <w:t xml:space="preserve">Approval of August meeting minutes </w:t>
      </w:r>
    </w:p>
    <w:p w14:paraId="5EF1EEA6" w14:textId="77777777" w:rsidR="0087428F" w:rsidRPr="0087428F" w:rsidRDefault="0087428F" w:rsidP="00EB62AF">
      <w:pPr>
        <w:pStyle w:val="ListParagraph"/>
        <w:numPr>
          <w:ilvl w:val="1"/>
          <w:numId w:val="1"/>
        </w:numPr>
        <w:tabs>
          <w:tab w:val="left" w:pos="4185"/>
        </w:tabs>
        <w:spacing w:after="0" w:line="240" w:lineRule="auto"/>
        <w:rPr>
          <w:rFonts w:cstheme="minorHAnsi"/>
          <w:sz w:val="20"/>
          <w:szCs w:val="20"/>
        </w:rPr>
      </w:pPr>
      <w:r w:rsidRPr="0087428F">
        <w:rPr>
          <w:rFonts w:cstheme="minorHAnsi"/>
          <w:sz w:val="20"/>
          <w:szCs w:val="20"/>
        </w:rPr>
        <w:t xml:space="preserve">NYSCHP updates: </w:t>
      </w:r>
    </w:p>
    <w:p w14:paraId="025D2F06" w14:textId="77777777" w:rsidR="0087428F" w:rsidRPr="0087428F" w:rsidRDefault="0087428F" w:rsidP="00EB62AF">
      <w:pPr>
        <w:pStyle w:val="ListParagraph"/>
        <w:numPr>
          <w:ilvl w:val="2"/>
          <w:numId w:val="1"/>
        </w:numPr>
        <w:spacing w:after="0" w:line="240" w:lineRule="auto"/>
        <w:rPr>
          <w:rFonts w:cstheme="minorHAnsi"/>
          <w:sz w:val="20"/>
          <w:szCs w:val="20"/>
        </w:rPr>
      </w:pPr>
      <w:r w:rsidRPr="0087428F">
        <w:rPr>
          <w:rFonts w:cstheme="minorHAnsi"/>
          <w:sz w:val="20"/>
          <w:szCs w:val="20"/>
        </w:rPr>
        <w:t xml:space="preserve">Zoom/CE accreditation </w:t>
      </w:r>
    </w:p>
    <w:p w14:paraId="4BE1AF0D"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 xml:space="preserve">Blackout dates: 4 weeks before and 4 weeks after annual assembly </w:t>
      </w:r>
    </w:p>
    <w:p w14:paraId="2C057692" w14:textId="77777777" w:rsidR="0087428F" w:rsidRPr="0087428F" w:rsidRDefault="0087428F" w:rsidP="00EB62AF">
      <w:pPr>
        <w:pStyle w:val="ListParagraph"/>
        <w:numPr>
          <w:ilvl w:val="2"/>
          <w:numId w:val="1"/>
        </w:numPr>
        <w:spacing w:after="0" w:line="240" w:lineRule="auto"/>
        <w:rPr>
          <w:rFonts w:cstheme="minorHAnsi"/>
          <w:sz w:val="20"/>
          <w:szCs w:val="20"/>
        </w:rPr>
      </w:pPr>
      <w:r w:rsidRPr="0087428F">
        <w:rPr>
          <w:rFonts w:cstheme="minorHAnsi"/>
          <w:sz w:val="20"/>
          <w:szCs w:val="20"/>
        </w:rPr>
        <w:t xml:space="preserve">NYSCHP Webinar: Emerging Drug Trends </w:t>
      </w:r>
    </w:p>
    <w:p w14:paraId="68A27848"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Monday, September 20</w:t>
      </w:r>
      <w:r w:rsidRPr="0087428F">
        <w:rPr>
          <w:rFonts w:cstheme="minorHAnsi"/>
          <w:sz w:val="20"/>
          <w:szCs w:val="20"/>
          <w:vertAlign w:val="superscript"/>
        </w:rPr>
        <w:t>th</w:t>
      </w:r>
      <w:r w:rsidRPr="0087428F">
        <w:rPr>
          <w:rFonts w:cstheme="minorHAnsi"/>
          <w:sz w:val="20"/>
          <w:szCs w:val="20"/>
        </w:rPr>
        <w:t xml:space="preserve"> at 12pm presented by William Eggleston, PharmD, DABAT</w:t>
      </w:r>
    </w:p>
    <w:p w14:paraId="3BED59AB" w14:textId="77777777" w:rsidR="0087428F" w:rsidRPr="0087428F" w:rsidRDefault="0087428F" w:rsidP="00EB62AF">
      <w:pPr>
        <w:pStyle w:val="ListParagraph"/>
        <w:numPr>
          <w:ilvl w:val="2"/>
          <w:numId w:val="1"/>
        </w:numPr>
        <w:spacing w:after="0" w:line="240" w:lineRule="auto"/>
        <w:rPr>
          <w:rFonts w:cstheme="minorHAnsi"/>
          <w:sz w:val="20"/>
          <w:szCs w:val="20"/>
        </w:rPr>
      </w:pPr>
      <w:r w:rsidRPr="0087428F">
        <w:rPr>
          <w:rFonts w:cstheme="minorHAnsi"/>
          <w:sz w:val="20"/>
          <w:szCs w:val="20"/>
        </w:rPr>
        <w:t>Tri-State Summit</w:t>
      </w:r>
    </w:p>
    <w:p w14:paraId="1B95C419"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Friday, October 1</w:t>
      </w:r>
      <w:r w:rsidRPr="0087428F">
        <w:rPr>
          <w:rFonts w:cstheme="minorHAnsi"/>
          <w:sz w:val="20"/>
          <w:szCs w:val="20"/>
          <w:vertAlign w:val="superscript"/>
        </w:rPr>
        <w:t>st</w:t>
      </w:r>
      <w:r w:rsidRPr="0087428F">
        <w:rPr>
          <w:rFonts w:cstheme="minorHAnsi"/>
          <w:sz w:val="20"/>
          <w:szCs w:val="20"/>
        </w:rPr>
        <w:t xml:space="preserve"> @ Sleepy Hollow Hotel and Conference Center, Tarrytown, NY </w:t>
      </w:r>
    </w:p>
    <w:p w14:paraId="5B90B7CA"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Early Bird Registration ends September 17</w:t>
      </w:r>
      <w:r w:rsidRPr="0087428F">
        <w:rPr>
          <w:rFonts w:cstheme="minorHAnsi"/>
          <w:sz w:val="20"/>
          <w:szCs w:val="20"/>
          <w:vertAlign w:val="superscript"/>
        </w:rPr>
        <w:t>th</w:t>
      </w:r>
      <w:r w:rsidRPr="0087428F">
        <w:rPr>
          <w:rFonts w:cstheme="minorHAnsi"/>
          <w:sz w:val="20"/>
          <w:szCs w:val="20"/>
        </w:rPr>
        <w:t xml:space="preserve"> </w:t>
      </w:r>
    </w:p>
    <w:p w14:paraId="59E7AFE0" w14:textId="77777777" w:rsidR="0087428F" w:rsidRPr="0087428F" w:rsidRDefault="0087428F" w:rsidP="00EB62AF">
      <w:pPr>
        <w:pStyle w:val="ListParagraph"/>
        <w:numPr>
          <w:ilvl w:val="2"/>
          <w:numId w:val="1"/>
        </w:numPr>
        <w:spacing w:after="0" w:line="240" w:lineRule="auto"/>
        <w:rPr>
          <w:rFonts w:cstheme="minorHAnsi"/>
          <w:sz w:val="20"/>
          <w:szCs w:val="20"/>
        </w:rPr>
      </w:pPr>
      <w:r w:rsidRPr="0087428F">
        <w:rPr>
          <w:rFonts w:cstheme="minorHAnsi"/>
          <w:sz w:val="20"/>
          <w:szCs w:val="20"/>
        </w:rPr>
        <w:t xml:space="preserve">Annual Assembly </w:t>
      </w:r>
    </w:p>
    <w:p w14:paraId="28530901"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April 7</w:t>
      </w:r>
      <w:r w:rsidRPr="0087428F">
        <w:rPr>
          <w:rFonts w:cstheme="minorHAnsi"/>
          <w:sz w:val="20"/>
          <w:szCs w:val="20"/>
          <w:vertAlign w:val="superscript"/>
        </w:rPr>
        <w:t>th</w:t>
      </w:r>
      <w:r w:rsidRPr="0087428F">
        <w:rPr>
          <w:rFonts w:cstheme="minorHAnsi"/>
          <w:sz w:val="20"/>
          <w:szCs w:val="20"/>
        </w:rPr>
        <w:t xml:space="preserve"> – 10</w:t>
      </w:r>
      <w:r w:rsidRPr="0087428F">
        <w:rPr>
          <w:rFonts w:cstheme="minorHAnsi"/>
          <w:sz w:val="20"/>
          <w:szCs w:val="20"/>
          <w:vertAlign w:val="superscript"/>
        </w:rPr>
        <w:t>th</w:t>
      </w:r>
      <w:r w:rsidRPr="0087428F">
        <w:rPr>
          <w:rFonts w:cstheme="minorHAnsi"/>
          <w:sz w:val="20"/>
          <w:szCs w:val="20"/>
        </w:rPr>
        <w:t xml:space="preserve"> @ the Hilton Saratoga in Saratoga, NY</w:t>
      </w:r>
    </w:p>
    <w:p w14:paraId="148D4308"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 xml:space="preserve">Start brainstorming ideas for resolutions  </w:t>
      </w:r>
    </w:p>
    <w:p w14:paraId="0A515151" w14:textId="77777777" w:rsidR="0087428F" w:rsidRPr="0087428F" w:rsidRDefault="0087428F" w:rsidP="00EB62AF">
      <w:pPr>
        <w:pStyle w:val="ListParagraph"/>
        <w:numPr>
          <w:ilvl w:val="2"/>
          <w:numId w:val="1"/>
        </w:numPr>
        <w:spacing w:after="0" w:line="240" w:lineRule="auto"/>
        <w:rPr>
          <w:rFonts w:cstheme="minorHAnsi"/>
          <w:sz w:val="20"/>
          <w:szCs w:val="20"/>
        </w:rPr>
      </w:pPr>
      <w:r w:rsidRPr="0087428F">
        <w:rPr>
          <w:rFonts w:cstheme="minorHAnsi"/>
          <w:sz w:val="20"/>
          <w:szCs w:val="20"/>
        </w:rPr>
        <w:t xml:space="preserve">Spot light a technician at the council level </w:t>
      </w:r>
    </w:p>
    <w:p w14:paraId="6CA947DF" w14:textId="77777777" w:rsidR="0087428F" w:rsidRPr="0087428F" w:rsidRDefault="0087428F" w:rsidP="00EB62AF">
      <w:pPr>
        <w:pStyle w:val="ListParagraph"/>
        <w:numPr>
          <w:ilvl w:val="1"/>
          <w:numId w:val="1"/>
        </w:numPr>
        <w:tabs>
          <w:tab w:val="left" w:pos="4185"/>
        </w:tabs>
        <w:spacing w:after="0" w:line="240" w:lineRule="auto"/>
        <w:rPr>
          <w:rFonts w:cstheme="minorHAnsi"/>
          <w:sz w:val="20"/>
          <w:szCs w:val="20"/>
        </w:rPr>
      </w:pPr>
      <w:r w:rsidRPr="0087428F">
        <w:rPr>
          <w:rFonts w:cstheme="minorHAnsi"/>
          <w:sz w:val="20"/>
          <w:szCs w:val="20"/>
        </w:rPr>
        <w:t>WNYSHP updates:</w:t>
      </w:r>
    </w:p>
    <w:p w14:paraId="35371FBD" w14:textId="77777777" w:rsidR="0087428F" w:rsidRPr="0087428F" w:rsidRDefault="0087428F" w:rsidP="00EB62AF">
      <w:pPr>
        <w:pStyle w:val="ListParagraph"/>
        <w:numPr>
          <w:ilvl w:val="2"/>
          <w:numId w:val="1"/>
        </w:numPr>
        <w:tabs>
          <w:tab w:val="left" w:pos="4185"/>
        </w:tabs>
        <w:spacing w:after="0" w:line="240" w:lineRule="auto"/>
        <w:rPr>
          <w:rFonts w:cstheme="minorHAnsi"/>
          <w:sz w:val="20"/>
          <w:szCs w:val="20"/>
        </w:rPr>
      </w:pPr>
      <w:r w:rsidRPr="0087428F">
        <w:rPr>
          <w:rFonts w:cstheme="minorHAnsi"/>
          <w:sz w:val="20"/>
          <w:szCs w:val="20"/>
        </w:rPr>
        <w:t>C&amp;B – awaiting feedback from NYSCHP C&amp;B committee on our revised copies</w:t>
      </w:r>
    </w:p>
    <w:p w14:paraId="1EC95487" w14:textId="77777777" w:rsidR="0087428F" w:rsidRPr="0087428F" w:rsidRDefault="0087428F" w:rsidP="00EB62AF">
      <w:pPr>
        <w:pStyle w:val="ListParagraph"/>
        <w:numPr>
          <w:ilvl w:val="3"/>
          <w:numId w:val="1"/>
        </w:numPr>
        <w:tabs>
          <w:tab w:val="left" w:pos="4185"/>
        </w:tabs>
        <w:spacing w:after="0" w:line="240" w:lineRule="auto"/>
        <w:rPr>
          <w:rFonts w:cstheme="minorHAnsi"/>
          <w:sz w:val="20"/>
          <w:szCs w:val="20"/>
        </w:rPr>
      </w:pPr>
      <w:r w:rsidRPr="0087428F">
        <w:rPr>
          <w:rFonts w:cstheme="minorHAnsi"/>
          <w:sz w:val="20"/>
          <w:szCs w:val="20"/>
        </w:rPr>
        <w:t xml:space="preserve">Mike does not want to make any updates to his section at this time </w:t>
      </w:r>
    </w:p>
    <w:p w14:paraId="2CBC81BB" w14:textId="77777777" w:rsidR="0087428F" w:rsidRPr="0087428F" w:rsidRDefault="0087428F" w:rsidP="00EB62AF">
      <w:pPr>
        <w:pStyle w:val="ListParagraph"/>
        <w:numPr>
          <w:ilvl w:val="2"/>
          <w:numId w:val="1"/>
        </w:numPr>
        <w:tabs>
          <w:tab w:val="left" w:pos="4185"/>
        </w:tabs>
        <w:spacing w:after="0" w:line="240" w:lineRule="auto"/>
        <w:rPr>
          <w:rFonts w:cstheme="minorHAnsi"/>
          <w:sz w:val="20"/>
          <w:szCs w:val="20"/>
        </w:rPr>
      </w:pPr>
      <w:r w:rsidRPr="0087428F">
        <w:rPr>
          <w:rFonts w:cstheme="minorHAnsi"/>
          <w:sz w:val="20"/>
          <w:szCs w:val="20"/>
        </w:rPr>
        <w:t xml:space="preserve">Site Champions 2021 – 2022  </w:t>
      </w:r>
    </w:p>
    <w:p w14:paraId="56C9AFBC" w14:textId="77777777" w:rsidR="0087428F" w:rsidRPr="0087428F" w:rsidRDefault="0087428F" w:rsidP="00EB62AF">
      <w:pPr>
        <w:pStyle w:val="ListParagraph"/>
        <w:numPr>
          <w:ilvl w:val="3"/>
          <w:numId w:val="1"/>
        </w:numPr>
        <w:tabs>
          <w:tab w:val="left" w:pos="4185"/>
        </w:tabs>
        <w:spacing w:after="0" w:line="240" w:lineRule="auto"/>
        <w:rPr>
          <w:rFonts w:cstheme="minorHAnsi"/>
          <w:sz w:val="20"/>
          <w:szCs w:val="20"/>
        </w:rPr>
      </w:pPr>
      <w:r w:rsidRPr="0087428F">
        <w:rPr>
          <w:rFonts w:cstheme="minorHAnsi"/>
          <w:sz w:val="20"/>
          <w:szCs w:val="20"/>
        </w:rPr>
        <w:t xml:space="preserve">Still need someone for WNY Pediatric Psychiatric Center </w:t>
      </w:r>
    </w:p>
    <w:p w14:paraId="1267A01B" w14:textId="77777777" w:rsidR="0087428F" w:rsidRPr="0087428F" w:rsidRDefault="0087428F" w:rsidP="00EB62AF">
      <w:pPr>
        <w:pStyle w:val="ListParagraph"/>
        <w:numPr>
          <w:ilvl w:val="2"/>
          <w:numId w:val="1"/>
        </w:numPr>
        <w:tabs>
          <w:tab w:val="left" w:pos="4185"/>
        </w:tabs>
        <w:spacing w:after="0" w:line="240" w:lineRule="auto"/>
        <w:rPr>
          <w:rFonts w:cstheme="minorHAnsi"/>
          <w:sz w:val="20"/>
          <w:szCs w:val="20"/>
        </w:rPr>
      </w:pPr>
      <w:r w:rsidRPr="0087428F">
        <w:rPr>
          <w:rFonts w:cstheme="minorHAnsi"/>
          <w:sz w:val="20"/>
          <w:szCs w:val="20"/>
        </w:rPr>
        <w:t xml:space="preserve">Supper in the Street 2021 to benefit Kevin Guest House of Buffalo </w:t>
      </w:r>
    </w:p>
    <w:p w14:paraId="2C75F95C" w14:textId="77777777" w:rsidR="0087428F" w:rsidRPr="0087428F" w:rsidRDefault="0087428F" w:rsidP="00EB62AF">
      <w:pPr>
        <w:pStyle w:val="ListParagraph"/>
        <w:numPr>
          <w:ilvl w:val="3"/>
          <w:numId w:val="1"/>
        </w:numPr>
        <w:tabs>
          <w:tab w:val="left" w:pos="4185"/>
        </w:tabs>
        <w:spacing w:after="0" w:line="240" w:lineRule="auto"/>
        <w:rPr>
          <w:rFonts w:cstheme="minorHAnsi"/>
          <w:sz w:val="20"/>
          <w:szCs w:val="20"/>
        </w:rPr>
      </w:pPr>
      <w:r w:rsidRPr="0087428F">
        <w:rPr>
          <w:rFonts w:cstheme="minorHAnsi"/>
          <w:sz w:val="20"/>
          <w:szCs w:val="20"/>
        </w:rPr>
        <w:t>Saturday, September 11</w:t>
      </w:r>
      <w:r w:rsidRPr="0087428F">
        <w:rPr>
          <w:rFonts w:cstheme="minorHAnsi"/>
          <w:sz w:val="20"/>
          <w:szCs w:val="20"/>
          <w:vertAlign w:val="superscript"/>
        </w:rPr>
        <w:t>th</w:t>
      </w:r>
      <w:r w:rsidRPr="0087428F">
        <w:rPr>
          <w:rFonts w:cstheme="minorHAnsi"/>
          <w:sz w:val="20"/>
          <w:szCs w:val="20"/>
        </w:rPr>
        <w:t xml:space="preserve"> </w:t>
      </w:r>
    </w:p>
    <w:p w14:paraId="44EC1830" w14:textId="77777777" w:rsidR="0087428F" w:rsidRPr="0087428F" w:rsidRDefault="0087428F" w:rsidP="00EB62AF">
      <w:pPr>
        <w:pStyle w:val="ListParagraph"/>
        <w:numPr>
          <w:ilvl w:val="4"/>
          <w:numId w:val="1"/>
        </w:numPr>
        <w:tabs>
          <w:tab w:val="left" w:pos="4185"/>
        </w:tabs>
        <w:spacing w:after="0" w:line="240" w:lineRule="auto"/>
        <w:rPr>
          <w:rFonts w:cstheme="minorHAnsi"/>
          <w:sz w:val="20"/>
          <w:szCs w:val="20"/>
        </w:rPr>
      </w:pPr>
      <w:r w:rsidRPr="0087428F">
        <w:rPr>
          <w:rFonts w:cstheme="minorHAnsi"/>
          <w:sz w:val="20"/>
          <w:szCs w:val="20"/>
        </w:rPr>
        <w:t>7 WNYSHP members volunteered at the event</w:t>
      </w:r>
    </w:p>
    <w:p w14:paraId="3068B424" w14:textId="77777777" w:rsidR="0087428F" w:rsidRPr="0087428F" w:rsidRDefault="0087428F" w:rsidP="00EB62AF">
      <w:pPr>
        <w:pStyle w:val="ListParagraph"/>
        <w:numPr>
          <w:ilvl w:val="4"/>
          <w:numId w:val="1"/>
        </w:numPr>
        <w:tabs>
          <w:tab w:val="left" w:pos="4185"/>
        </w:tabs>
        <w:spacing w:after="0" w:line="240" w:lineRule="auto"/>
        <w:rPr>
          <w:rFonts w:cstheme="minorHAnsi"/>
          <w:sz w:val="20"/>
          <w:szCs w:val="20"/>
        </w:rPr>
      </w:pPr>
      <w:r w:rsidRPr="0087428F">
        <w:rPr>
          <w:rFonts w:cstheme="minorHAnsi"/>
          <w:sz w:val="20"/>
          <w:szCs w:val="20"/>
        </w:rPr>
        <w:t>If anyone has pictures while volunteering, please send to Talisa so we can include in the Fall newsletter</w:t>
      </w:r>
    </w:p>
    <w:p w14:paraId="3BD3A697" w14:textId="77777777" w:rsidR="0087428F" w:rsidRPr="0087428F" w:rsidRDefault="0087428F" w:rsidP="00EB62AF">
      <w:pPr>
        <w:pStyle w:val="ListParagraph"/>
        <w:numPr>
          <w:ilvl w:val="2"/>
          <w:numId w:val="1"/>
        </w:numPr>
        <w:tabs>
          <w:tab w:val="left" w:pos="4185"/>
        </w:tabs>
        <w:spacing w:after="0" w:line="240" w:lineRule="auto"/>
        <w:rPr>
          <w:rFonts w:cstheme="minorHAnsi"/>
          <w:sz w:val="20"/>
          <w:szCs w:val="20"/>
        </w:rPr>
      </w:pPr>
      <w:r w:rsidRPr="0087428F">
        <w:rPr>
          <w:rFonts w:cstheme="minorHAnsi"/>
          <w:sz w:val="20"/>
          <w:szCs w:val="20"/>
        </w:rPr>
        <w:t>NYC Health Equity: LGBTQIA + Panel Collaboration</w:t>
      </w:r>
    </w:p>
    <w:p w14:paraId="41AABCB5" w14:textId="77777777" w:rsidR="0087428F" w:rsidRPr="0087428F" w:rsidRDefault="0087428F" w:rsidP="00EB62AF">
      <w:pPr>
        <w:pStyle w:val="ListParagraph"/>
        <w:numPr>
          <w:ilvl w:val="3"/>
          <w:numId w:val="1"/>
        </w:numPr>
        <w:tabs>
          <w:tab w:val="left" w:pos="4185"/>
        </w:tabs>
        <w:spacing w:after="0" w:line="240" w:lineRule="auto"/>
        <w:rPr>
          <w:rFonts w:cstheme="minorHAnsi"/>
          <w:sz w:val="20"/>
          <w:szCs w:val="20"/>
        </w:rPr>
      </w:pPr>
      <w:r w:rsidRPr="0087428F">
        <w:rPr>
          <w:rFonts w:cstheme="minorHAnsi"/>
          <w:sz w:val="20"/>
          <w:szCs w:val="20"/>
        </w:rPr>
        <w:t xml:space="preserve">Thursday, September 30th via Zoom, 7:30pm – 8:30pm </w:t>
      </w:r>
    </w:p>
    <w:p w14:paraId="4E163B07" w14:textId="4B425954" w:rsidR="0087428F" w:rsidRPr="0087428F" w:rsidRDefault="0087428F" w:rsidP="00EB62AF">
      <w:pPr>
        <w:pStyle w:val="ListParagraph"/>
        <w:numPr>
          <w:ilvl w:val="3"/>
          <w:numId w:val="1"/>
        </w:numPr>
        <w:tabs>
          <w:tab w:val="left" w:pos="4185"/>
        </w:tabs>
        <w:spacing w:after="0" w:line="240" w:lineRule="auto"/>
        <w:rPr>
          <w:rFonts w:cstheme="minorHAnsi"/>
          <w:sz w:val="20"/>
          <w:szCs w:val="20"/>
        </w:rPr>
      </w:pPr>
      <w:r w:rsidRPr="0087428F">
        <w:rPr>
          <w:rFonts w:cstheme="minorHAnsi"/>
          <w:sz w:val="20"/>
          <w:szCs w:val="20"/>
        </w:rPr>
        <w:t xml:space="preserve">No charge to NYSCHP members. Non-members can attend, but they </w:t>
      </w:r>
      <w:r w:rsidR="00EB62AF" w:rsidRPr="0087428F">
        <w:rPr>
          <w:rFonts w:cstheme="minorHAnsi"/>
          <w:sz w:val="20"/>
          <w:szCs w:val="20"/>
        </w:rPr>
        <w:t>cannot</w:t>
      </w:r>
      <w:r w:rsidR="00EB62AF">
        <w:rPr>
          <w:rFonts w:cstheme="minorHAnsi"/>
          <w:sz w:val="20"/>
          <w:szCs w:val="20"/>
        </w:rPr>
        <w:t xml:space="preserve"> claim CE credit</w:t>
      </w:r>
      <w:r w:rsidRPr="0087428F">
        <w:rPr>
          <w:rFonts w:cstheme="minorHAnsi"/>
          <w:sz w:val="20"/>
          <w:szCs w:val="20"/>
        </w:rPr>
        <w:t xml:space="preserve"> </w:t>
      </w:r>
    </w:p>
    <w:p w14:paraId="45E35C20" w14:textId="77777777" w:rsidR="0087428F" w:rsidRPr="0087428F" w:rsidRDefault="0087428F" w:rsidP="00EB62AF">
      <w:pPr>
        <w:pStyle w:val="ListParagraph"/>
        <w:numPr>
          <w:ilvl w:val="3"/>
          <w:numId w:val="1"/>
        </w:numPr>
        <w:tabs>
          <w:tab w:val="left" w:pos="4185"/>
        </w:tabs>
        <w:spacing w:after="0" w:line="240" w:lineRule="auto"/>
        <w:rPr>
          <w:rFonts w:cstheme="minorHAnsi"/>
          <w:sz w:val="20"/>
          <w:szCs w:val="20"/>
        </w:rPr>
      </w:pPr>
      <w:r w:rsidRPr="0087428F">
        <w:rPr>
          <w:rFonts w:cstheme="minorHAnsi"/>
          <w:sz w:val="20"/>
          <w:szCs w:val="20"/>
        </w:rPr>
        <w:t xml:space="preserve">3 speakers – pharmacists, family medicine physician, and a DNP midwifery candidate </w:t>
      </w:r>
    </w:p>
    <w:p w14:paraId="3E5216A2" w14:textId="77777777" w:rsidR="0087428F" w:rsidRPr="0087428F" w:rsidRDefault="0087428F" w:rsidP="00EB62AF">
      <w:pPr>
        <w:pStyle w:val="ListParagraph"/>
        <w:numPr>
          <w:ilvl w:val="3"/>
          <w:numId w:val="1"/>
        </w:numPr>
        <w:tabs>
          <w:tab w:val="left" w:pos="4185"/>
        </w:tabs>
        <w:spacing w:after="0" w:line="240" w:lineRule="auto"/>
        <w:rPr>
          <w:rFonts w:cstheme="minorHAnsi"/>
          <w:sz w:val="20"/>
          <w:szCs w:val="20"/>
        </w:rPr>
      </w:pPr>
      <w:r w:rsidRPr="0087428F">
        <w:rPr>
          <w:rFonts w:cstheme="minorHAnsi"/>
          <w:sz w:val="20"/>
          <w:szCs w:val="20"/>
        </w:rPr>
        <w:t xml:space="preserve">The NYC chapter is requesting that we contribute $250 for a speaker’s honorarium if we would like to collaborate. </w:t>
      </w:r>
    </w:p>
    <w:p w14:paraId="6E3B2AFA" w14:textId="77777777" w:rsidR="0087428F" w:rsidRPr="0087428F" w:rsidRDefault="0087428F" w:rsidP="00EB62AF">
      <w:pPr>
        <w:pStyle w:val="ListParagraph"/>
        <w:numPr>
          <w:ilvl w:val="2"/>
          <w:numId w:val="1"/>
        </w:numPr>
        <w:tabs>
          <w:tab w:val="left" w:pos="4185"/>
        </w:tabs>
        <w:spacing w:after="0" w:line="240" w:lineRule="auto"/>
        <w:rPr>
          <w:rFonts w:cstheme="minorHAnsi"/>
          <w:sz w:val="20"/>
          <w:szCs w:val="20"/>
        </w:rPr>
      </w:pPr>
      <w:r w:rsidRPr="0087428F">
        <w:rPr>
          <w:rFonts w:cstheme="minorHAnsi"/>
          <w:sz w:val="20"/>
          <w:szCs w:val="20"/>
        </w:rPr>
        <w:t>WNYSHP Laptop Update</w:t>
      </w:r>
    </w:p>
    <w:p w14:paraId="6EECA8C3"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Update and removed non-essential software, working better?</w:t>
      </w:r>
    </w:p>
    <w:p w14:paraId="08132912" w14:textId="77777777" w:rsidR="0087428F" w:rsidRPr="0087428F" w:rsidRDefault="0087428F" w:rsidP="00EB62AF">
      <w:pPr>
        <w:pStyle w:val="ListParagraph"/>
        <w:numPr>
          <w:ilvl w:val="2"/>
          <w:numId w:val="1"/>
        </w:numPr>
        <w:tabs>
          <w:tab w:val="left" w:pos="4185"/>
        </w:tabs>
        <w:spacing w:after="0" w:line="240" w:lineRule="auto"/>
        <w:rPr>
          <w:rFonts w:cstheme="minorHAnsi"/>
          <w:sz w:val="20"/>
          <w:szCs w:val="20"/>
        </w:rPr>
      </w:pPr>
      <w:r w:rsidRPr="0087428F">
        <w:rPr>
          <w:rFonts w:cstheme="minorHAnsi"/>
          <w:sz w:val="20"/>
          <w:szCs w:val="20"/>
        </w:rPr>
        <w:t xml:space="preserve">In-person / virtual / hybrid events discussion </w:t>
      </w:r>
    </w:p>
    <w:p w14:paraId="621B3E20" w14:textId="77777777" w:rsidR="0087428F" w:rsidRPr="0087428F" w:rsidRDefault="0087428F" w:rsidP="00EB62AF">
      <w:pPr>
        <w:pStyle w:val="ListParagraph"/>
        <w:numPr>
          <w:ilvl w:val="2"/>
          <w:numId w:val="1"/>
        </w:numPr>
        <w:tabs>
          <w:tab w:val="left" w:pos="4185"/>
        </w:tabs>
        <w:spacing w:after="0" w:line="240" w:lineRule="auto"/>
        <w:rPr>
          <w:rFonts w:cstheme="minorHAnsi"/>
          <w:sz w:val="20"/>
          <w:szCs w:val="20"/>
        </w:rPr>
      </w:pPr>
      <w:r w:rsidRPr="0087428F">
        <w:rPr>
          <w:rFonts w:cstheme="minorHAnsi"/>
          <w:sz w:val="20"/>
          <w:szCs w:val="20"/>
        </w:rPr>
        <w:t>Plans for 2021-2022</w:t>
      </w:r>
    </w:p>
    <w:p w14:paraId="4A2B405E"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Fall Membership Event</w:t>
      </w:r>
    </w:p>
    <w:p w14:paraId="785141D1"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Paint the Town, 74 Allen St, Buffalo NY 14222</w:t>
      </w:r>
    </w:p>
    <w:p w14:paraId="6056EFCD"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lastRenderedPageBreak/>
        <w:t xml:space="preserve">Minimum of 10 people; cost per person is $25 – we will have to use square for sign up </w:t>
      </w:r>
    </w:p>
    <w:p w14:paraId="023A7580"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 xml:space="preserve">Deposit is $65 and includes two tickets </w:t>
      </w:r>
    </w:p>
    <w:p w14:paraId="17BA63CE"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Date? Wednesday, November 3</w:t>
      </w:r>
      <w:r w:rsidRPr="0087428F">
        <w:rPr>
          <w:rFonts w:cstheme="minorHAnsi"/>
          <w:sz w:val="20"/>
          <w:szCs w:val="20"/>
          <w:vertAlign w:val="superscript"/>
        </w:rPr>
        <w:t>rd</w:t>
      </w:r>
      <w:r w:rsidRPr="0087428F">
        <w:rPr>
          <w:rFonts w:cstheme="minorHAnsi"/>
          <w:sz w:val="20"/>
          <w:szCs w:val="20"/>
        </w:rPr>
        <w:t xml:space="preserve"> of Thursday, November 4</w:t>
      </w:r>
      <w:r w:rsidRPr="0087428F">
        <w:rPr>
          <w:rFonts w:cstheme="minorHAnsi"/>
          <w:sz w:val="20"/>
          <w:szCs w:val="20"/>
          <w:vertAlign w:val="superscript"/>
        </w:rPr>
        <w:t>th</w:t>
      </w:r>
      <w:r w:rsidRPr="0087428F">
        <w:rPr>
          <w:rFonts w:cstheme="minorHAnsi"/>
          <w:sz w:val="20"/>
          <w:szCs w:val="20"/>
        </w:rPr>
        <w:t xml:space="preserve"> </w:t>
      </w:r>
    </w:p>
    <w:p w14:paraId="64938112"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 xml:space="preserve">We can bring in our own food and drink – membership funds to supply food and non-alcoholic </w:t>
      </w:r>
      <w:proofErr w:type="gramStart"/>
      <w:r w:rsidRPr="0087428F">
        <w:rPr>
          <w:rFonts w:cstheme="minorHAnsi"/>
          <w:sz w:val="20"/>
          <w:szCs w:val="20"/>
        </w:rPr>
        <w:t>drinks?</w:t>
      </w:r>
      <w:proofErr w:type="gramEnd"/>
    </w:p>
    <w:p w14:paraId="09CB78F8"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 xml:space="preserve">Wellness Event </w:t>
      </w:r>
    </w:p>
    <w:p w14:paraId="5DEC6502"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Fall Family Nature Hike/Scavenger Hunt @ Knox Farm on Sunday September 26</w:t>
      </w:r>
      <w:r w:rsidRPr="0087428F">
        <w:rPr>
          <w:rFonts w:cstheme="minorHAnsi"/>
          <w:sz w:val="20"/>
          <w:szCs w:val="20"/>
          <w:vertAlign w:val="superscript"/>
        </w:rPr>
        <w:t>th</w:t>
      </w:r>
      <w:r w:rsidRPr="0087428F">
        <w:rPr>
          <w:rFonts w:cstheme="minorHAnsi"/>
          <w:sz w:val="20"/>
          <w:szCs w:val="20"/>
        </w:rPr>
        <w:t xml:space="preserve"> from 10 – 11:30am</w:t>
      </w:r>
    </w:p>
    <w:p w14:paraId="50EBF04B"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Winter event?</w:t>
      </w:r>
    </w:p>
    <w:p w14:paraId="066E3CAD"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Pharmacy Week (October 17-23, 2021)</w:t>
      </w:r>
    </w:p>
    <w:p w14:paraId="4E1A5AA4"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Paula’s Donuts to be picked up and distributed by site champions on Tuesday, October 19</w:t>
      </w:r>
      <w:r w:rsidRPr="0087428F">
        <w:rPr>
          <w:rFonts w:cstheme="minorHAnsi"/>
          <w:sz w:val="20"/>
          <w:szCs w:val="20"/>
          <w:vertAlign w:val="superscript"/>
        </w:rPr>
        <w:t>th</w:t>
      </w:r>
      <w:r w:rsidRPr="0087428F">
        <w:rPr>
          <w:rFonts w:cstheme="minorHAnsi"/>
          <w:sz w:val="20"/>
          <w:szCs w:val="20"/>
        </w:rPr>
        <w:t xml:space="preserve"> </w:t>
      </w:r>
    </w:p>
    <w:p w14:paraId="64141C58"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Happy Hour at Resurgence Brewery on Chicago St on Thursday, October 21</w:t>
      </w:r>
      <w:r w:rsidRPr="0087428F">
        <w:rPr>
          <w:rFonts w:cstheme="minorHAnsi"/>
          <w:sz w:val="20"/>
          <w:szCs w:val="20"/>
          <w:vertAlign w:val="superscript"/>
        </w:rPr>
        <w:t>st</w:t>
      </w:r>
      <w:r w:rsidRPr="0087428F">
        <w:rPr>
          <w:rFonts w:cstheme="minorHAnsi"/>
          <w:sz w:val="20"/>
          <w:szCs w:val="20"/>
        </w:rPr>
        <w:t xml:space="preserve"> from 5:30pm – 7:30pm </w:t>
      </w:r>
    </w:p>
    <w:p w14:paraId="729042D8"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 xml:space="preserve">Membership drive for pharmacists (5 CE dinners) and technicians (registration reimbursement) </w:t>
      </w:r>
    </w:p>
    <w:p w14:paraId="2361415F" w14:textId="77777777" w:rsidR="0087428F"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 xml:space="preserve">Community Outreach </w:t>
      </w:r>
    </w:p>
    <w:p w14:paraId="65159860"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 xml:space="preserve">Toys for Tots +/- Happy Hour in December </w:t>
      </w:r>
    </w:p>
    <w:p w14:paraId="088383EE" w14:textId="77777777" w:rsidR="0087428F" w:rsidRPr="0087428F" w:rsidRDefault="0087428F" w:rsidP="00EB62AF">
      <w:pPr>
        <w:pStyle w:val="ListParagraph"/>
        <w:numPr>
          <w:ilvl w:val="4"/>
          <w:numId w:val="1"/>
        </w:numPr>
        <w:spacing w:after="0" w:line="240" w:lineRule="auto"/>
        <w:rPr>
          <w:rFonts w:cstheme="minorHAnsi"/>
          <w:sz w:val="20"/>
          <w:szCs w:val="20"/>
        </w:rPr>
      </w:pPr>
      <w:r w:rsidRPr="0087428F">
        <w:rPr>
          <w:rFonts w:cstheme="minorHAnsi"/>
          <w:sz w:val="20"/>
          <w:szCs w:val="20"/>
        </w:rPr>
        <w:t xml:space="preserve">Friends of the Night in January  </w:t>
      </w:r>
    </w:p>
    <w:p w14:paraId="3868E7E6" w14:textId="77777777" w:rsidR="0087428F" w:rsidRPr="0087428F" w:rsidRDefault="0087428F" w:rsidP="00EB62AF">
      <w:pPr>
        <w:pStyle w:val="ListParagraph"/>
        <w:numPr>
          <w:ilvl w:val="2"/>
          <w:numId w:val="1"/>
        </w:numPr>
        <w:spacing w:after="0" w:line="240" w:lineRule="auto"/>
        <w:rPr>
          <w:rFonts w:cstheme="minorHAnsi"/>
          <w:sz w:val="20"/>
          <w:szCs w:val="20"/>
        </w:rPr>
      </w:pPr>
      <w:r w:rsidRPr="0087428F">
        <w:rPr>
          <w:rFonts w:cstheme="minorHAnsi"/>
          <w:sz w:val="20"/>
          <w:szCs w:val="20"/>
        </w:rPr>
        <w:t xml:space="preserve">Deidre is has sent out the delegate assignments for September. Please make send your communications and update the membership tracking form. </w:t>
      </w:r>
    </w:p>
    <w:p w14:paraId="6219144F" w14:textId="4554122F" w:rsidR="000E1495" w:rsidRPr="0087428F" w:rsidRDefault="0087428F" w:rsidP="00EB62AF">
      <w:pPr>
        <w:pStyle w:val="ListParagraph"/>
        <w:numPr>
          <w:ilvl w:val="3"/>
          <w:numId w:val="1"/>
        </w:numPr>
        <w:spacing w:after="0" w:line="240" w:lineRule="auto"/>
        <w:rPr>
          <w:rFonts w:cstheme="minorHAnsi"/>
          <w:sz w:val="20"/>
          <w:szCs w:val="20"/>
        </w:rPr>
      </w:pPr>
      <w:r w:rsidRPr="0087428F">
        <w:rPr>
          <w:rFonts w:cstheme="minorHAnsi"/>
          <w:sz w:val="20"/>
          <w:szCs w:val="20"/>
        </w:rPr>
        <w:t>Membership tracking form:</w:t>
      </w:r>
      <w:r w:rsidRPr="0087428F">
        <w:rPr>
          <w:rStyle w:val="Hyperlink"/>
          <w:rFonts w:cstheme="minorHAnsi"/>
          <w:sz w:val="20"/>
          <w:szCs w:val="20"/>
        </w:rPr>
        <w:t xml:space="preserve"> LINK</w:t>
      </w:r>
    </w:p>
    <w:p w14:paraId="330E6BC0" w14:textId="77777777" w:rsidR="003654D5" w:rsidRPr="000E1FFB" w:rsidRDefault="003654D5" w:rsidP="003654D5">
      <w:pPr>
        <w:spacing w:after="0" w:line="240" w:lineRule="auto"/>
        <w:ind w:left="360"/>
        <w:rPr>
          <w:rFonts w:ascii="Calibri" w:hAnsi="Calibri"/>
          <w:sz w:val="20"/>
          <w:szCs w:val="20"/>
        </w:rPr>
      </w:pPr>
    </w:p>
    <w:p w14:paraId="59F6EB16" w14:textId="0C076A8E" w:rsidR="00BF2B97"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Immediate Past President Report (</w:t>
      </w:r>
      <w:r w:rsidR="00731FAA">
        <w:rPr>
          <w:rFonts w:ascii="Calibri" w:hAnsi="Calibri"/>
          <w:sz w:val="20"/>
          <w:szCs w:val="20"/>
        </w:rPr>
        <w:t>Fodero</w:t>
      </w:r>
      <w:r w:rsidRPr="000E1FFB">
        <w:rPr>
          <w:rFonts w:ascii="Calibri" w:hAnsi="Calibri"/>
          <w:sz w:val="20"/>
          <w:szCs w:val="20"/>
        </w:rPr>
        <w:t xml:space="preserve">):  </w:t>
      </w:r>
    </w:p>
    <w:p w14:paraId="77488654" w14:textId="77777777" w:rsidR="008743E5" w:rsidRDefault="008743E5" w:rsidP="000E1495">
      <w:pPr>
        <w:numPr>
          <w:ilvl w:val="1"/>
          <w:numId w:val="1"/>
        </w:numPr>
        <w:spacing w:after="0" w:line="240" w:lineRule="auto"/>
        <w:rPr>
          <w:rFonts w:ascii="Calibri" w:hAnsi="Calibri"/>
          <w:sz w:val="20"/>
          <w:szCs w:val="20"/>
        </w:rPr>
      </w:pPr>
      <w:r>
        <w:rPr>
          <w:rFonts w:ascii="Calibri" w:hAnsi="Calibri"/>
          <w:sz w:val="20"/>
          <w:szCs w:val="20"/>
        </w:rPr>
        <w:t>Upcoming social event 9/26</w:t>
      </w:r>
    </w:p>
    <w:p w14:paraId="07583D8C" w14:textId="3C42CBCF" w:rsidR="000E1495" w:rsidRDefault="008743E5" w:rsidP="008743E5">
      <w:pPr>
        <w:numPr>
          <w:ilvl w:val="2"/>
          <w:numId w:val="1"/>
        </w:numPr>
        <w:spacing w:after="0" w:line="240" w:lineRule="auto"/>
        <w:rPr>
          <w:rFonts w:ascii="Calibri" w:hAnsi="Calibri"/>
          <w:sz w:val="20"/>
          <w:szCs w:val="20"/>
        </w:rPr>
      </w:pPr>
      <w:r>
        <w:rPr>
          <w:rFonts w:ascii="Calibri" w:hAnsi="Calibri"/>
          <w:sz w:val="20"/>
          <w:szCs w:val="20"/>
        </w:rPr>
        <w:t>Hike at Knox Farm – plan to include a scavenger hunt</w:t>
      </w:r>
    </w:p>
    <w:p w14:paraId="372575C2" w14:textId="77777777" w:rsidR="00BF2B97" w:rsidRPr="000E1FFB" w:rsidRDefault="00BF2B97" w:rsidP="000E1495">
      <w:pPr>
        <w:spacing w:after="0" w:line="240" w:lineRule="auto"/>
        <w:ind w:left="1440"/>
        <w:rPr>
          <w:rFonts w:ascii="Calibri" w:hAnsi="Calibri"/>
          <w:sz w:val="20"/>
          <w:szCs w:val="20"/>
        </w:rPr>
      </w:pPr>
    </w:p>
    <w:p w14:paraId="338801B6" w14:textId="0F4A340F" w:rsidR="000E1495" w:rsidRPr="000E1495" w:rsidRDefault="368832E0" w:rsidP="000E1495">
      <w:pPr>
        <w:numPr>
          <w:ilvl w:val="0"/>
          <w:numId w:val="1"/>
        </w:numPr>
        <w:spacing w:after="0" w:line="240" w:lineRule="auto"/>
        <w:rPr>
          <w:rFonts w:ascii="Calibri" w:hAnsi="Calibri"/>
          <w:sz w:val="20"/>
          <w:szCs w:val="20"/>
        </w:rPr>
      </w:pPr>
      <w:r w:rsidRPr="000E1495">
        <w:rPr>
          <w:rFonts w:ascii="Calibri" w:hAnsi="Calibri"/>
          <w:sz w:val="20"/>
          <w:szCs w:val="20"/>
        </w:rPr>
        <w:t>President Elect Report (</w:t>
      </w:r>
      <w:r w:rsidR="00731FAA">
        <w:rPr>
          <w:rFonts w:ascii="Calibri" w:hAnsi="Calibri"/>
          <w:sz w:val="20"/>
          <w:szCs w:val="20"/>
        </w:rPr>
        <w:t>Healy</w:t>
      </w:r>
      <w:r w:rsidRPr="000E1495">
        <w:rPr>
          <w:rFonts w:ascii="Calibri" w:hAnsi="Calibri"/>
          <w:sz w:val="20"/>
          <w:szCs w:val="20"/>
        </w:rPr>
        <w:t xml:space="preserve">): </w:t>
      </w:r>
      <w:r w:rsidR="00B72553" w:rsidRPr="000E1495">
        <w:rPr>
          <w:rFonts w:ascii="Calibri" w:hAnsi="Calibri"/>
          <w:sz w:val="20"/>
          <w:szCs w:val="20"/>
        </w:rPr>
        <w:t xml:space="preserve"> </w:t>
      </w:r>
    </w:p>
    <w:p w14:paraId="285DDA2F" w14:textId="729D0FAA" w:rsidR="000E1495" w:rsidRDefault="008743E5" w:rsidP="000E1495">
      <w:pPr>
        <w:numPr>
          <w:ilvl w:val="1"/>
          <w:numId w:val="1"/>
        </w:numPr>
        <w:spacing w:after="0" w:line="240" w:lineRule="auto"/>
        <w:rPr>
          <w:rFonts w:ascii="Calibri" w:hAnsi="Calibri"/>
          <w:sz w:val="20"/>
          <w:szCs w:val="20"/>
        </w:rPr>
      </w:pPr>
      <w:r>
        <w:rPr>
          <w:rFonts w:ascii="Calibri" w:hAnsi="Calibri"/>
          <w:sz w:val="20"/>
          <w:szCs w:val="20"/>
        </w:rPr>
        <w:t>Catholic Health Residents are all members</w:t>
      </w:r>
    </w:p>
    <w:p w14:paraId="3BF3E12C" w14:textId="5281477D" w:rsidR="000E1495" w:rsidRPr="000E1495" w:rsidRDefault="000E1495" w:rsidP="000E1495">
      <w:pPr>
        <w:spacing w:after="0" w:line="240" w:lineRule="auto"/>
        <w:rPr>
          <w:rFonts w:ascii="Calibri" w:hAnsi="Calibri"/>
          <w:sz w:val="20"/>
          <w:szCs w:val="20"/>
        </w:rPr>
      </w:pPr>
    </w:p>
    <w:p w14:paraId="2769A339" w14:textId="4DA1A6B3" w:rsidR="000E1495" w:rsidRPr="000E1495" w:rsidRDefault="006F1AC1" w:rsidP="000E1495">
      <w:pPr>
        <w:numPr>
          <w:ilvl w:val="0"/>
          <w:numId w:val="1"/>
        </w:numPr>
        <w:spacing w:after="0" w:line="240" w:lineRule="auto"/>
        <w:rPr>
          <w:rFonts w:ascii="Calibri" w:hAnsi="Calibri"/>
          <w:sz w:val="20"/>
          <w:szCs w:val="20"/>
        </w:rPr>
      </w:pPr>
      <w:r w:rsidRPr="000E1FFB">
        <w:rPr>
          <w:rFonts w:ascii="Calibri" w:hAnsi="Calibri"/>
          <w:sz w:val="20"/>
          <w:szCs w:val="20"/>
        </w:rPr>
        <w:t>Secretary’s Report (Zach</w:t>
      </w:r>
      <w:r w:rsidR="368832E0" w:rsidRPr="000E1FFB">
        <w:rPr>
          <w:rFonts w:ascii="Calibri" w:hAnsi="Calibri"/>
          <w:sz w:val="20"/>
          <w:szCs w:val="20"/>
        </w:rPr>
        <w:t xml:space="preserve">): </w:t>
      </w:r>
    </w:p>
    <w:p w14:paraId="1ECFDD4D" w14:textId="7F2A452B" w:rsidR="000E1495" w:rsidRPr="000E1FFB" w:rsidRDefault="008743E5" w:rsidP="000E1495">
      <w:pPr>
        <w:numPr>
          <w:ilvl w:val="1"/>
          <w:numId w:val="1"/>
        </w:numPr>
        <w:spacing w:after="0" w:line="240" w:lineRule="auto"/>
        <w:rPr>
          <w:rFonts w:ascii="Calibri" w:hAnsi="Calibri"/>
          <w:sz w:val="20"/>
          <w:szCs w:val="20"/>
        </w:rPr>
      </w:pPr>
      <w:r>
        <w:rPr>
          <w:rFonts w:ascii="Calibri" w:hAnsi="Calibri"/>
          <w:sz w:val="20"/>
          <w:szCs w:val="20"/>
        </w:rPr>
        <w:t>Will be sending out draft of meeting minutes for review within one week of having the meeting instead of waiting until the end of the month</w:t>
      </w:r>
    </w:p>
    <w:p w14:paraId="40FFE481" w14:textId="77777777" w:rsidR="00BF2B97" w:rsidRPr="000E1FFB" w:rsidRDefault="00BF2B97" w:rsidP="000E1495">
      <w:pPr>
        <w:spacing w:after="0" w:line="240" w:lineRule="auto"/>
        <w:ind w:left="720"/>
        <w:rPr>
          <w:rFonts w:ascii="Calibri" w:hAnsi="Calibri"/>
          <w:sz w:val="20"/>
          <w:szCs w:val="20"/>
        </w:rPr>
      </w:pPr>
    </w:p>
    <w:p w14:paraId="257F6AFE" w14:textId="2B4C992D" w:rsid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Treasurer’s Report (</w:t>
      </w:r>
      <w:r w:rsidR="00731FAA">
        <w:rPr>
          <w:rFonts w:ascii="Calibri" w:hAnsi="Calibri"/>
          <w:sz w:val="20"/>
          <w:szCs w:val="20"/>
        </w:rPr>
        <w:t>Feuz</w:t>
      </w:r>
      <w:r w:rsidRPr="000E1FFB">
        <w:rPr>
          <w:rFonts w:ascii="Calibri" w:hAnsi="Calibri"/>
          <w:sz w:val="20"/>
          <w:szCs w:val="20"/>
        </w:rPr>
        <w:t>):</w:t>
      </w:r>
    </w:p>
    <w:p w14:paraId="731BBDE2" w14:textId="25B2E19D" w:rsidR="005017A6" w:rsidRPr="005017A6" w:rsidRDefault="005017A6" w:rsidP="005017A6">
      <w:pPr>
        <w:numPr>
          <w:ilvl w:val="1"/>
          <w:numId w:val="1"/>
        </w:numPr>
        <w:spacing w:after="0" w:line="240" w:lineRule="auto"/>
        <w:rPr>
          <w:rFonts w:ascii="Calibri" w:hAnsi="Calibri"/>
          <w:sz w:val="20"/>
          <w:szCs w:val="20"/>
        </w:rPr>
      </w:pPr>
      <w:r w:rsidRPr="005017A6">
        <w:rPr>
          <w:rFonts w:ascii="Calibri" w:hAnsi="Calibri"/>
          <w:sz w:val="20"/>
          <w:szCs w:val="20"/>
        </w:rPr>
        <w:t xml:space="preserve">September 2021 </w:t>
      </w:r>
      <w:r w:rsidRPr="005017A6">
        <w:rPr>
          <w:sz w:val="20"/>
          <w:szCs w:val="20"/>
        </w:rPr>
        <w:t>Treasure Report</w:t>
      </w:r>
    </w:p>
    <w:tbl>
      <w:tblPr>
        <w:tblStyle w:val="TableGrid"/>
        <w:tblW w:w="0" w:type="auto"/>
        <w:tblInd w:w="607" w:type="dxa"/>
        <w:tblLook w:val="04A0" w:firstRow="1" w:lastRow="0" w:firstColumn="1" w:lastColumn="0" w:noHBand="0" w:noVBand="1"/>
      </w:tblPr>
      <w:tblGrid>
        <w:gridCol w:w="3325"/>
        <w:gridCol w:w="4410"/>
      </w:tblGrid>
      <w:tr w:rsidR="005017A6" w:rsidRPr="005017A6" w14:paraId="28E54098" w14:textId="77777777" w:rsidTr="005017A6">
        <w:tc>
          <w:tcPr>
            <w:tcW w:w="3325" w:type="dxa"/>
          </w:tcPr>
          <w:p w14:paraId="0A508A3B" w14:textId="77777777" w:rsidR="005017A6" w:rsidRPr="005017A6" w:rsidRDefault="005017A6" w:rsidP="008479A7">
            <w:pPr>
              <w:pStyle w:val="NoSpacing"/>
              <w:rPr>
                <w:b/>
                <w:sz w:val="20"/>
                <w:szCs w:val="20"/>
              </w:rPr>
            </w:pPr>
            <w:r w:rsidRPr="005017A6">
              <w:rPr>
                <w:b/>
                <w:sz w:val="20"/>
                <w:szCs w:val="20"/>
              </w:rPr>
              <w:t>August 1, 2021</w:t>
            </w:r>
          </w:p>
        </w:tc>
        <w:tc>
          <w:tcPr>
            <w:tcW w:w="4410" w:type="dxa"/>
          </w:tcPr>
          <w:p w14:paraId="4ED3A81D" w14:textId="77777777" w:rsidR="005017A6" w:rsidRPr="005017A6" w:rsidRDefault="005017A6" w:rsidP="008479A7">
            <w:pPr>
              <w:pStyle w:val="NoSpacing"/>
              <w:jc w:val="both"/>
              <w:rPr>
                <w:b/>
                <w:sz w:val="20"/>
                <w:szCs w:val="20"/>
                <w:u w:val="single"/>
              </w:rPr>
            </w:pPr>
            <w:r w:rsidRPr="005017A6">
              <w:rPr>
                <w:b/>
                <w:sz w:val="20"/>
                <w:szCs w:val="20"/>
                <w:u w:val="single"/>
              </w:rPr>
              <w:t>$31,996.94</w:t>
            </w:r>
          </w:p>
        </w:tc>
      </w:tr>
      <w:tr w:rsidR="005017A6" w:rsidRPr="005017A6" w14:paraId="6720604D" w14:textId="77777777" w:rsidTr="005017A6">
        <w:tc>
          <w:tcPr>
            <w:tcW w:w="3325" w:type="dxa"/>
          </w:tcPr>
          <w:p w14:paraId="7DEBDBCF" w14:textId="77777777" w:rsidR="005017A6" w:rsidRPr="005017A6" w:rsidRDefault="005017A6" w:rsidP="008479A7">
            <w:pPr>
              <w:pStyle w:val="NoSpacing"/>
              <w:rPr>
                <w:b/>
                <w:sz w:val="20"/>
                <w:szCs w:val="20"/>
              </w:rPr>
            </w:pPr>
            <w:r w:rsidRPr="005017A6">
              <w:rPr>
                <w:b/>
                <w:sz w:val="20"/>
                <w:szCs w:val="20"/>
              </w:rPr>
              <w:t>Deposit/other credits</w:t>
            </w:r>
          </w:p>
        </w:tc>
        <w:tc>
          <w:tcPr>
            <w:tcW w:w="4410" w:type="dxa"/>
          </w:tcPr>
          <w:p w14:paraId="5C5C972C" w14:textId="77777777" w:rsidR="005017A6" w:rsidRPr="005017A6" w:rsidRDefault="005017A6" w:rsidP="008479A7">
            <w:pPr>
              <w:pStyle w:val="NoSpacing"/>
              <w:jc w:val="both"/>
              <w:rPr>
                <w:sz w:val="20"/>
                <w:szCs w:val="20"/>
              </w:rPr>
            </w:pPr>
            <w:r w:rsidRPr="005017A6">
              <w:rPr>
                <w:sz w:val="20"/>
                <w:szCs w:val="20"/>
              </w:rPr>
              <w:t xml:space="preserve"> </w:t>
            </w:r>
          </w:p>
        </w:tc>
      </w:tr>
      <w:tr w:rsidR="005017A6" w:rsidRPr="005017A6" w14:paraId="253E0871" w14:textId="77777777" w:rsidTr="005017A6">
        <w:tc>
          <w:tcPr>
            <w:tcW w:w="3325" w:type="dxa"/>
          </w:tcPr>
          <w:p w14:paraId="601B6AB3" w14:textId="77777777" w:rsidR="005017A6" w:rsidRPr="005017A6" w:rsidRDefault="005017A6" w:rsidP="008479A7">
            <w:pPr>
              <w:pStyle w:val="NoSpacing"/>
              <w:rPr>
                <w:sz w:val="20"/>
                <w:szCs w:val="20"/>
              </w:rPr>
            </w:pPr>
            <w:r w:rsidRPr="005017A6">
              <w:rPr>
                <w:sz w:val="20"/>
                <w:szCs w:val="20"/>
              </w:rPr>
              <w:t>Interest (8/31/21)</w:t>
            </w:r>
          </w:p>
        </w:tc>
        <w:tc>
          <w:tcPr>
            <w:tcW w:w="4410" w:type="dxa"/>
          </w:tcPr>
          <w:p w14:paraId="16D9311E" w14:textId="77777777" w:rsidR="005017A6" w:rsidRPr="005017A6" w:rsidRDefault="005017A6" w:rsidP="008479A7">
            <w:pPr>
              <w:pStyle w:val="NoSpacing"/>
              <w:jc w:val="both"/>
              <w:rPr>
                <w:sz w:val="20"/>
                <w:szCs w:val="20"/>
              </w:rPr>
            </w:pPr>
            <w:r w:rsidRPr="005017A6">
              <w:rPr>
                <w:sz w:val="20"/>
                <w:szCs w:val="20"/>
              </w:rPr>
              <w:t>$0.27</w:t>
            </w:r>
          </w:p>
        </w:tc>
      </w:tr>
      <w:tr w:rsidR="005017A6" w:rsidRPr="005017A6" w14:paraId="0B182103" w14:textId="77777777" w:rsidTr="005017A6">
        <w:tc>
          <w:tcPr>
            <w:tcW w:w="3325" w:type="dxa"/>
          </w:tcPr>
          <w:p w14:paraId="57D6A7E6" w14:textId="77777777" w:rsidR="005017A6" w:rsidRPr="005017A6" w:rsidRDefault="005017A6" w:rsidP="008479A7">
            <w:pPr>
              <w:pStyle w:val="NoSpacing"/>
              <w:rPr>
                <w:sz w:val="20"/>
                <w:szCs w:val="20"/>
              </w:rPr>
            </w:pPr>
          </w:p>
        </w:tc>
        <w:tc>
          <w:tcPr>
            <w:tcW w:w="4410" w:type="dxa"/>
          </w:tcPr>
          <w:p w14:paraId="60F3FC04" w14:textId="77777777" w:rsidR="005017A6" w:rsidRPr="005017A6" w:rsidRDefault="005017A6" w:rsidP="008479A7">
            <w:pPr>
              <w:pStyle w:val="NoSpacing"/>
              <w:jc w:val="both"/>
              <w:rPr>
                <w:sz w:val="20"/>
                <w:szCs w:val="20"/>
              </w:rPr>
            </w:pPr>
          </w:p>
        </w:tc>
      </w:tr>
      <w:tr w:rsidR="005017A6" w:rsidRPr="005017A6" w14:paraId="080DCB50" w14:textId="77777777" w:rsidTr="005017A6">
        <w:tc>
          <w:tcPr>
            <w:tcW w:w="3325" w:type="dxa"/>
          </w:tcPr>
          <w:p w14:paraId="37B737B9" w14:textId="77777777" w:rsidR="005017A6" w:rsidRPr="005017A6" w:rsidRDefault="005017A6" w:rsidP="008479A7">
            <w:pPr>
              <w:pStyle w:val="NoSpacing"/>
              <w:rPr>
                <w:b/>
                <w:sz w:val="20"/>
                <w:szCs w:val="20"/>
              </w:rPr>
            </w:pPr>
            <w:r w:rsidRPr="005017A6">
              <w:rPr>
                <w:b/>
                <w:sz w:val="20"/>
                <w:szCs w:val="20"/>
              </w:rPr>
              <w:t>Withdrawals/Debits</w:t>
            </w:r>
          </w:p>
        </w:tc>
        <w:tc>
          <w:tcPr>
            <w:tcW w:w="4410" w:type="dxa"/>
          </w:tcPr>
          <w:p w14:paraId="0AE18090" w14:textId="77777777" w:rsidR="005017A6" w:rsidRPr="005017A6" w:rsidRDefault="005017A6" w:rsidP="008479A7">
            <w:pPr>
              <w:pStyle w:val="NoSpacing"/>
              <w:jc w:val="both"/>
              <w:rPr>
                <w:sz w:val="20"/>
                <w:szCs w:val="20"/>
              </w:rPr>
            </w:pPr>
          </w:p>
        </w:tc>
      </w:tr>
      <w:tr w:rsidR="005017A6" w:rsidRPr="005017A6" w14:paraId="0108AC14" w14:textId="77777777" w:rsidTr="005017A6">
        <w:tc>
          <w:tcPr>
            <w:tcW w:w="3325" w:type="dxa"/>
          </w:tcPr>
          <w:p w14:paraId="143D7BFB" w14:textId="77777777" w:rsidR="005017A6" w:rsidRPr="005017A6" w:rsidRDefault="005017A6" w:rsidP="008479A7">
            <w:pPr>
              <w:pStyle w:val="NoSpacing"/>
              <w:rPr>
                <w:sz w:val="20"/>
                <w:szCs w:val="20"/>
              </w:rPr>
            </w:pPr>
            <w:r w:rsidRPr="005017A6">
              <w:rPr>
                <w:sz w:val="20"/>
                <w:szCs w:val="20"/>
              </w:rPr>
              <w:t>Check 1319 – Tewksbury Lodge CE Deposit Wednesday (9/29/21)</w:t>
            </w:r>
          </w:p>
        </w:tc>
        <w:tc>
          <w:tcPr>
            <w:tcW w:w="4410" w:type="dxa"/>
          </w:tcPr>
          <w:p w14:paraId="15C9FD57" w14:textId="77777777" w:rsidR="005017A6" w:rsidRPr="005017A6" w:rsidRDefault="005017A6" w:rsidP="008479A7">
            <w:pPr>
              <w:pStyle w:val="NoSpacing"/>
              <w:jc w:val="both"/>
              <w:rPr>
                <w:sz w:val="20"/>
                <w:szCs w:val="20"/>
              </w:rPr>
            </w:pPr>
            <w:r w:rsidRPr="005017A6">
              <w:rPr>
                <w:sz w:val="20"/>
                <w:szCs w:val="20"/>
              </w:rPr>
              <w:t>- $200</w:t>
            </w:r>
          </w:p>
        </w:tc>
      </w:tr>
      <w:tr w:rsidR="005017A6" w:rsidRPr="005017A6" w14:paraId="0440FDB3" w14:textId="77777777" w:rsidTr="005017A6">
        <w:tc>
          <w:tcPr>
            <w:tcW w:w="3325" w:type="dxa"/>
          </w:tcPr>
          <w:p w14:paraId="44BE3AF4" w14:textId="77777777" w:rsidR="005017A6" w:rsidRPr="005017A6" w:rsidRDefault="005017A6" w:rsidP="008479A7">
            <w:pPr>
              <w:pStyle w:val="NoSpacing"/>
              <w:rPr>
                <w:b/>
                <w:sz w:val="20"/>
                <w:szCs w:val="20"/>
              </w:rPr>
            </w:pPr>
            <w:r w:rsidRPr="005017A6">
              <w:rPr>
                <w:b/>
                <w:sz w:val="20"/>
                <w:szCs w:val="20"/>
              </w:rPr>
              <w:t>August 31</w:t>
            </w:r>
            <w:r w:rsidRPr="005017A6">
              <w:rPr>
                <w:b/>
                <w:sz w:val="20"/>
                <w:szCs w:val="20"/>
                <w:vertAlign w:val="superscript"/>
              </w:rPr>
              <w:t>st</w:t>
            </w:r>
            <w:r w:rsidRPr="005017A6">
              <w:rPr>
                <w:b/>
                <w:sz w:val="20"/>
                <w:szCs w:val="20"/>
              </w:rPr>
              <w:t>, 2021</w:t>
            </w:r>
          </w:p>
        </w:tc>
        <w:tc>
          <w:tcPr>
            <w:tcW w:w="4410" w:type="dxa"/>
          </w:tcPr>
          <w:p w14:paraId="50E88B9E" w14:textId="77777777" w:rsidR="005017A6" w:rsidRPr="005017A6" w:rsidRDefault="005017A6" w:rsidP="008479A7">
            <w:pPr>
              <w:pStyle w:val="NoSpacing"/>
              <w:jc w:val="both"/>
              <w:rPr>
                <w:sz w:val="20"/>
                <w:szCs w:val="20"/>
              </w:rPr>
            </w:pPr>
            <w:r w:rsidRPr="005017A6">
              <w:rPr>
                <w:b/>
                <w:sz w:val="20"/>
                <w:szCs w:val="20"/>
                <w:u w:val="single"/>
              </w:rPr>
              <w:t>$31,797.21</w:t>
            </w:r>
            <w:r w:rsidRPr="005017A6">
              <w:rPr>
                <w:b/>
                <w:sz w:val="20"/>
                <w:szCs w:val="20"/>
              </w:rPr>
              <w:t xml:space="preserve">     </w:t>
            </w:r>
            <w:r w:rsidRPr="005017A6">
              <w:rPr>
                <w:sz w:val="20"/>
                <w:szCs w:val="20"/>
              </w:rPr>
              <w:t>(2020 Balance: $33,096.65)</w:t>
            </w:r>
          </w:p>
        </w:tc>
      </w:tr>
    </w:tbl>
    <w:p w14:paraId="4C517293" w14:textId="77777777" w:rsidR="005017A6" w:rsidRPr="005017A6" w:rsidRDefault="005017A6" w:rsidP="005017A6">
      <w:pPr>
        <w:pStyle w:val="NoSpacing"/>
        <w:rPr>
          <w:sz w:val="20"/>
          <w:szCs w:val="20"/>
        </w:rPr>
      </w:pPr>
    </w:p>
    <w:p w14:paraId="6BA5543B" w14:textId="212DE6FA" w:rsidR="005017A6" w:rsidRPr="005017A6" w:rsidRDefault="005017A6" w:rsidP="005017A6">
      <w:pPr>
        <w:pStyle w:val="NoSpacing"/>
        <w:numPr>
          <w:ilvl w:val="1"/>
          <w:numId w:val="1"/>
        </w:numPr>
        <w:rPr>
          <w:sz w:val="20"/>
          <w:szCs w:val="20"/>
        </w:rPr>
      </w:pPr>
      <w:r w:rsidRPr="005017A6">
        <w:rPr>
          <w:sz w:val="20"/>
          <w:szCs w:val="20"/>
        </w:rPr>
        <w:t>Other</w:t>
      </w:r>
    </w:p>
    <w:p w14:paraId="409D4BAD" w14:textId="77777777" w:rsidR="005017A6" w:rsidRPr="005017A6" w:rsidRDefault="005017A6" w:rsidP="005017A6">
      <w:pPr>
        <w:pStyle w:val="NoSpacing"/>
        <w:numPr>
          <w:ilvl w:val="0"/>
          <w:numId w:val="14"/>
        </w:numPr>
        <w:rPr>
          <w:sz w:val="20"/>
          <w:szCs w:val="20"/>
        </w:rPr>
      </w:pPr>
      <w:r w:rsidRPr="005017A6">
        <w:rPr>
          <w:sz w:val="20"/>
          <w:szCs w:val="20"/>
        </w:rPr>
        <w:t xml:space="preserve">Have already reached out to our accountant for our taxes information </w:t>
      </w:r>
    </w:p>
    <w:p w14:paraId="6D6D0995" w14:textId="77777777" w:rsidR="005017A6" w:rsidRPr="005017A6" w:rsidRDefault="005017A6" w:rsidP="005017A6">
      <w:pPr>
        <w:pStyle w:val="NoSpacing"/>
        <w:numPr>
          <w:ilvl w:val="0"/>
          <w:numId w:val="14"/>
        </w:numPr>
        <w:rPr>
          <w:sz w:val="20"/>
          <w:szCs w:val="20"/>
        </w:rPr>
      </w:pPr>
      <w:r w:rsidRPr="005017A6">
        <w:rPr>
          <w:sz w:val="20"/>
          <w:szCs w:val="20"/>
        </w:rPr>
        <w:t xml:space="preserve">In the process of making WNYSHP budget </w:t>
      </w:r>
    </w:p>
    <w:p w14:paraId="0B157BE3" w14:textId="77777777" w:rsidR="005017A6" w:rsidRPr="005017A6" w:rsidRDefault="005017A6" w:rsidP="005017A6">
      <w:pPr>
        <w:pStyle w:val="NoSpacing"/>
        <w:numPr>
          <w:ilvl w:val="0"/>
          <w:numId w:val="14"/>
        </w:numPr>
        <w:rPr>
          <w:sz w:val="20"/>
          <w:szCs w:val="20"/>
        </w:rPr>
      </w:pPr>
      <w:r w:rsidRPr="005017A6">
        <w:rPr>
          <w:sz w:val="20"/>
          <w:szCs w:val="20"/>
        </w:rPr>
        <w:t xml:space="preserve">How is reimbursement for Donuts working for Pharmacy week (October </w:t>
      </w:r>
      <w:proofErr w:type="gramStart"/>
      <w:r w:rsidRPr="005017A6">
        <w:rPr>
          <w:sz w:val="20"/>
          <w:szCs w:val="20"/>
        </w:rPr>
        <w:t>19</w:t>
      </w:r>
      <w:r w:rsidRPr="005017A6">
        <w:rPr>
          <w:sz w:val="20"/>
          <w:szCs w:val="20"/>
          <w:vertAlign w:val="superscript"/>
        </w:rPr>
        <w:t>th</w:t>
      </w:r>
      <w:proofErr w:type="gramEnd"/>
      <w:r w:rsidRPr="005017A6">
        <w:rPr>
          <w:sz w:val="20"/>
          <w:szCs w:val="20"/>
        </w:rPr>
        <w:t xml:space="preserve"> 2021)?</w:t>
      </w:r>
    </w:p>
    <w:p w14:paraId="523E7686" w14:textId="77777777" w:rsidR="005017A6" w:rsidRPr="005017A6" w:rsidRDefault="005017A6" w:rsidP="005017A6">
      <w:pPr>
        <w:pStyle w:val="NoSpacing"/>
        <w:numPr>
          <w:ilvl w:val="0"/>
          <w:numId w:val="14"/>
        </w:numPr>
        <w:rPr>
          <w:sz w:val="20"/>
          <w:szCs w:val="20"/>
        </w:rPr>
      </w:pPr>
      <w:r w:rsidRPr="005017A6">
        <w:rPr>
          <w:sz w:val="20"/>
          <w:szCs w:val="20"/>
        </w:rPr>
        <w:t>Discussion about creating a financial/treasurer policy…</w:t>
      </w:r>
    </w:p>
    <w:p w14:paraId="3662B180" w14:textId="77777777" w:rsidR="005017A6" w:rsidRDefault="005017A6" w:rsidP="005017A6">
      <w:pPr>
        <w:pStyle w:val="NoSpacing"/>
        <w:numPr>
          <w:ilvl w:val="0"/>
          <w:numId w:val="14"/>
        </w:numPr>
        <w:rPr>
          <w:sz w:val="20"/>
          <w:szCs w:val="20"/>
        </w:rPr>
      </w:pPr>
      <w:r w:rsidRPr="005017A6">
        <w:rPr>
          <w:sz w:val="20"/>
          <w:szCs w:val="20"/>
        </w:rPr>
        <w:t>Currently for the September CE – we only have 3 people signed up ($80)</w:t>
      </w:r>
    </w:p>
    <w:p w14:paraId="16D8565B" w14:textId="24E6694F" w:rsidR="005017A6" w:rsidRPr="005017A6" w:rsidRDefault="005017A6" w:rsidP="005017A6">
      <w:pPr>
        <w:pStyle w:val="NoSpacing"/>
        <w:numPr>
          <w:ilvl w:val="1"/>
          <w:numId w:val="14"/>
        </w:numPr>
        <w:rPr>
          <w:sz w:val="20"/>
          <w:szCs w:val="20"/>
        </w:rPr>
      </w:pPr>
      <w:r w:rsidRPr="005017A6">
        <w:rPr>
          <w:sz w:val="20"/>
          <w:szCs w:val="20"/>
        </w:rPr>
        <w:t>2 Pharmacists: $60.00</w:t>
      </w:r>
    </w:p>
    <w:p w14:paraId="1C9DF70F" w14:textId="13C297F7" w:rsidR="005017A6" w:rsidRPr="005017A6" w:rsidRDefault="005017A6" w:rsidP="005017A6">
      <w:pPr>
        <w:pStyle w:val="NoSpacing"/>
        <w:numPr>
          <w:ilvl w:val="1"/>
          <w:numId w:val="14"/>
        </w:numPr>
        <w:rPr>
          <w:sz w:val="20"/>
          <w:szCs w:val="20"/>
        </w:rPr>
      </w:pPr>
      <w:r w:rsidRPr="005017A6">
        <w:rPr>
          <w:sz w:val="20"/>
          <w:szCs w:val="20"/>
        </w:rPr>
        <w:t>1 Resident: $20.00</w:t>
      </w:r>
    </w:p>
    <w:p w14:paraId="57E2AF40" w14:textId="77777777" w:rsidR="00BF2B97" w:rsidRPr="00BF2B97" w:rsidRDefault="00BF2B97" w:rsidP="000E1495">
      <w:pPr>
        <w:pStyle w:val="ListParagraph"/>
        <w:spacing w:after="0" w:line="240" w:lineRule="auto"/>
        <w:rPr>
          <w:rFonts w:ascii="Calibri" w:hAnsi="Calibri"/>
          <w:sz w:val="20"/>
          <w:szCs w:val="20"/>
        </w:rPr>
      </w:pPr>
    </w:p>
    <w:p w14:paraId="66E02A20" w14:textId="755C9633" w:rsidR="008E6399"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Director of Pharmacy Practice Report (</w:t>
      </w:r>
      <w:r w:rsidR="00731FAA">
        <w:rPr>
          <w:rFonts w:ascii="Calibri" w:hAnsi="Calibri"/>
          <w:sz w:val="20"/>
          <w:szCs w:val="20"/>
        </w:rPr>
        <w:t>Gregorie</w:t>
      </w:r>
      <w:r w:rsidR="006F1AC1" w:rsidRPr="000E1FFB">
        <w:rPr>
          <w:rFonts w:ascii="Calibri" w:hAnsi="Calibri"/>
          <w:sz w:val="20"/>
          <w:szCs w:val="20"/>
        </w:rPr>
        <w:t>)</w:t>
      </w:r>
      <w:r w:rsidRPr="000E1FFB">
        <w:rPr>
          <w:rFonts w:ascii="Calibri" w:hAnsi="Calibri"/>
          <w:sz w:val="20"/>
          <w:szCs w:val="20"/>
        </w:rPr>
        <w:t xml:space="preserve">: </w:t>
      </w:r>
    </w:p>
    <w:p w14:paraId="1A446659" w14:textId="709B3E63" w:rsidR="001668C2" w:rsidRPr="001668C2" w:rsidRDefault="001668C2" w:rsidP="001668C2">
      <w:pPr>
        <w:numPr>
          <w:ilvl w:val="1"/>
          <w:numId w:val="1"/>
        </w:numPr>
        <w:spacing w:after="0" w:line="240" w:lineRule="auto"/>
        <w:rPr>
          <w:rFonts w:ascii="Calibri" w:hAnsi="Calibri"/>
          <w:sz w:val="20"/>
          <w:szCs w:val="20"/>
        </w:rPr>
      </w:pPr>
      <w:r>
        <w:rPr>
          <w:rFonts w:ascii="Calibri" w:hAnsi="Calibri"/>
          <w:sz w:val="20"/>
          <w:szCs w:val="20"/>
        </w:rPr>
        <w:t>CE dates</w:t>
      </w:r>
    </w:p>
    <w:p w14:paraId="3BCA01FB" w14:textId="62070E5C" w:rsid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 xml:space="preserve">September 29th at Tewksbury: pain management and palliative care (signups are live - need more people and please have schools send out to students) </w:t>
      </w:r>
    </w:p>
    <w:p w14:paraId="0CC211CD" w14:textId="3BEADA6B"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need to confirm student presenter with Emma </w:t>
      </w:r>
    </w:p>
    <w:p w14:paraId="48E7108F" w14:textId="43BECD57" w:rsid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October 27th at Mangia: Neurointervention and Lytic choices in Acute Stroke (Megan Nadler PharmD and Dr</w:t>
      </w:r>
      <w:r>
        <w:rPr>
          <w:rFonts w:ascii="Calibri" w:hAnsi="Calibri"/>
          <w:sz w:val="20"/>
          <w:szCs w:val="20"/>
        </w:rPr>
        <w:t>.</w:t>
      </w:r>
      <w:r w:rsidRPr="001668C2">
        <w:rPr>
          <w:rFonts w:ascii="Calibri" w:hAnsi="Calibri"/>
          <w:sz w:val="20"/>
          <w:szCs w:val="20"/>
        </w:rPr>
        <w:t xml:space="preserve"> Matt McPheeters) </w:t>
      </w:r>
    </w:p>
    <w:p w14:paraId="0FF3AB35" w14:textId="637327AC" w:rsidR="001668C2" w:rsidRPr="001668C2" w:rsidRDefault="001668C2" w:rsidP="001668C2">
      <w:pPr>
        <w:numPr>
          <w:ilvl w:val="3"/>
          <w:numId w:val="1"/>
        </w:numPr>
        <w:spacing w:after="0" w:line="240" w:lineRule="auto"/>
        <w:rPr>
          <w:rFonts w:ascii="Calibri" w:hAnsi="Calibri"/>
          <w:sz w:val="20"/>
          <w:szCs w:val="20"/>
        </w:rPr>
      </w:pPr>
      <w:r>
        <w:rPr>
          <w:rFonts w:ascii="Calibri" w:hAnsi="Calibri"/>
          <w:sz w:val="20"/>
          <w:szCs w:val="20"/>
        </w:rPr>
        <w:t>S</w:t>
      </w:r>
      <w:r w:rsidRPr="001668C2">
        <w:rPr>
          <w:rFonts w:ascii="Calibri" w:hAnsi="Calibri"/>
          <w:sz w:val="20"/>
          <w:szCs w:val="20"/>
        </w:rPr>
        <w:t>tudent presenter will be UB</w:t>
      </w:r>
    </w:p>
    <w:p w14:paraId="1B88C6E1" w14:textId="77777777" w:rsid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November 11th - In person, Pharmacy Times Sponsored (location TBD): Title - Preparing Pharmacists for the New and Emerging Treatment Landscape of Waldenstrom Macroglublinemia and Optimizing Care for Patients of Immune Checkpoint Inhibitor-targeted Combinations</w:t>
      </w:r>
    </w:p>
    <w:p w14:paraId="7BC1359D" w14:textId="23368B46" w:rsidR="00731FAA" w:rsidRDefault="001668C2" w:rsidP="001668C2">
      <w:pPr>
        <w:numPr>
          <w:ilvl w:val="3"/>
          <w:numId w:val="1"/>
        </w:numPr>
        <w:spacing w:after="0" w:line="240" w:lineRule="auto"/>
        <w:rPr>
          <w:rFonts w:ascii="Calibri" w:hAnsi="Calibri"/>
          <w:sz w:val="20"/>
          <w:szCs w:val="20"/>
        </w:rPr>
      </w:pPr>
      <w:r>
        <w:rPr>
          <w:rFonts w:ascii="Calibri" w:hAnsi="Calibri"/>
          <w:sz w:val="20"/>
          <w:szCs w:val="20"/>
        </w:rPr>
        <w:t>A</w:t>
      </w:r>
      <w:r w:rsidRPr="001668C2">
        <w:rPr>
          <w:rFonts w:ascii="Calibri" w:hAnsi="Calibri"/>
          <w:sz w:val="20"/>
          <w:szCs w:val="20"/>
        </w:rPr>
        <w:t>ny objections to this?</w:t>
      </w:r>
    </w:p>
    <w:p w14:paraId="168FC352" w14:textId="77777777" w:rsidR="001668C2" w:rsidRDefault="001668C2" w:rsidP="001668C2">
      <w:pPr>
        <w:numPr>
          <w:ilvl w:val="1"/>
          <w:numId w:val="1"/>
        </w:numPr>
        <w:spacing w:after="0" w:line="240" w:lineRule="auto"/>
        <w:rPr>
          <w:rFonts w:ascii="Calibri" w:hAnsi="Calibri"/>
          <w:sz w:val="20"/>
          <w:szCs w:val="20"/>
        </w:rPr>
      </w:pPr>
      <w:r w:rsidRPr="001668C2">
        <w:rPr>
          <w:rFonts w:ascii="Calibri" w:hAnsi="Calibri"/>
          <w:sz w:val="20"/>
          <w:szCs w:val="20"/>
        </w:rPr>
        <w:t xml:space="preserve">Arcadia Sponsored virtual presentation titled: Serotonin dysfunction in Parkinson’s Disease induced Psychosis  </w:t>
      </w:r>
    </w:p>
    <w:p w14:paraId="76F2CD99" w14:textId="73C0283F" w:rsidR="001668C2" w:rsidRDefault="001668C2" w:rsidP="001668C2">
      <w:pPr>
        <w:numPr>
          <w:ilvl w:val="2"/>
          <w:numId w:val="1"/>
        </w:numPr>
        <w:spacing w:after="0" w:line="240" w:lineRule="auto"/>
        <w:rPr>
          <w:rFonts w:ascii="Calibri" w:hAnsi="Calibri"/>
          <w:sz w:val="20"/>
          <w:szCs w:val="20"/>
        </w:rPr>
      </w:pPr>
      <w:r>
        <w:rPr>
          <w:rFonts w:ascii="Calibri" w:hAnsi="Calibri"/>
          <w:sz w:val="20"/>
          <w:szCs w:val="20"/>
        </w:rPr>
        <w:t>T</w:t>
      </w:r>
      <w:r w:rsidRPr="001668C2">
        <w:rPr>
          <w:rFonts w:ascii="Calibri" w:hAnsi="Calibri"/>
          <w:sz w:val="20"/>
          <w:szCs w:val="20"/>
        </w:rPr>
        <w:t>hey will give us $750 to attend</w:t>
      </w:r>
    </w:p>
    <w:p w14:paraId="76C67EAD" w14:textId="3D84990E" w:rsidR="001668C2" w:rsidRDefault="001668C2" w:rsidP="001668C2">
      <w:pPr>
        <w:numPr>
          <w:ilvl w:val="2"/>
          <w:numId w:val="1"/>
        </w:numPr>
        <w:spacing w:after="0" w:line="240" w:lineRule="auto"/>
        <w:rPr>
          <w:rFonts w:ascii="Calibri" w:hAnsi="Calibri"/>
          <w:sz w:val="20"/>
          <w:szCs w:val="20"/>
        </w:rPr>
      </w:pPr>
      <w:r>
        <w:rPr>
          <w:rFonts w:ascii="Calibri" w:hAnsi="Calibri"/>
          <w:sz w:val="20"/>
          <w:szCs w:val="20"/>
        </w:rPr>
        <w:t>W</w:t>
      </w:r>
      <w:r w:rsidRPr="001668C2">
        <w:rPr>
          <w:rFonts w:ascii="Calibri" w:hAnsi="Calibri"/>
          <w:sz w:val="20"/>
          <w:szCs w:val="20"/>
        </w:rPr>
        <w:t>e need to give them two dates between September and November (any thoughts on dates?)</w:t>
      </w:r>
    </w:p>
    <w:p w14:paraId="7E89B359" w14:textId="37F6B8AC" w:rsid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Should we have it open to only board members or include all WNYSHP members?</w:t>
      </w:r>
    </w:p>
    <w:p w14:paraId="0F1761D9" w14:textId="1F67AD0F" w:rsidR="001668C2" w:rsidRPr="001668C2" w:rsidRDefault="001668C2" w:rsidP="001668C2">
      <w:pPr>
        <w:numPr>
          <w:ilvl w:val="1"/>
          <w:numId w:val="1"/>
        </w:numPr>
        <w:spacing w:after="0" w:line="240" w:lineRule="auto"/>
        <w:rPr>
          <w:rFonts w:ascii="Calibri" w:hAnsi="Calibri"/>
          <w:sz w:val="20"/>
          <w:szCs w:val="20"/>
        </w:rPr>
      </w:pPr>
      <w:r w:rsidRPr="001668C2">
        <w:rPr>
          <w:rFonts w:ascii="Calibri" w:hAnsi="Calibri"/>
          <w:sz w:val="20"/>
          <w:szCs w:val="20"/>
        </w:rPr>
        <w:t>Need to convince NYSHP to shorten their blackout dates for CE to just month of April. March-May will interfere with our Resident Webinars</w:t>
      </w:r>
    </w:p>
    <w:p w14:paraId="5B01923B" w14:textId="77777777" w:rsidR="00731FAA" w:rsidRDefault="00731FAA" w:rsidP="00731FAA">
      <w:pPr>
        <w:spacing w:after="0" w:line="240" w:lineRule="auto"/>
        <w:rPr>
          <w:rFonts w:ascii="Calibri" w:hAnsi="Calibri"/>
          <w:sz w:val="20"/>
          <w:szCs w:val="20"/>
        </w:rPr>
      </w:pPr>
    </w:p>
    <w:p w14:paraId="70CB49B5" w14:textId="39A68709" w:rsidR="00731FAA" w:rsidRDefault="00731FAA" w:rsidP="000E1495">
      <w:pPr>
        <w:numPr>
          <w:ilvl w:val="0"/>
          <w:numId w:val="1"/>
        </w:numPr>
        <w:spacing w:after="0" w:line="240" w:lineRule="auto"/>
        <w:rPr>
          <w:rFonts w:ascii="Calibri" w:hAnsi="Calibri"/>
          <w:sz w:val="20"/>
          <w:szCs w:val="20"/>
        </w:rPr>
      </w:pPr>
      <w:r>
        <w:rPr>
          <w:rFonts w:ascii="Calibri" w:hAnsi="Calibri"/>
          <w:sz w:val="20"/>
          <w:szCs w:val="20"/>
        </w:rPr>
        <w:t>Webinar Update (</w:t>
      </w:r>
      <w:r w:rsidRPr="000E1FFB">
        <w:rPr>
          <w:rFonts w:ascii="Calibri" w:hAnsi="Calibri"/>
          <w:sz w:val="20"/>
          <w:szCs w:val="20"/>
        </w:rPr>
        <w:t>Jarka</w:t>
      </w:r>
      <w:r>
        <w:rPr>
          <w:rFonts w:ascii="Calibri" w:hAnsi="Calibri"/>
          <w:sz w:val="20"/>
          <w:szCs w:val="20"/>
        </w:rPr>
        <w:t>):</w:t>
      </w:r>
    </w:p>
    <w:p w14:paraId="5619F098" w14:textId="5C74051E" w:rsidR="000E1495" w:rsidRDefault="001668C2" w:rsidP="001668C2">
      <w:pPr>
        <w:numPr>
          <w:ilvl w:val="1"/>
          <w:numId w:val="1"/>
        </w:numPr>
        <w:spacing w:after="0" w:line="240" w:lineRule="auto"/>
        <w:rPr>
          <w:rFonts w:ascii="Calibri" w:hAnsi="Calibri"/>
          <w:sz w:val="20"/>
          <w:szCs w:val="20"/>
        </w:rPr>
      </w:pPr>
      <w:r w:rsidRPr="001668C2">
        <w:rPr>
          <w:rFonts w:ascii="Calibri" w:hAnsi="Calibri"/>
          <w:sz w:val="20"/>
          <w:szCs w:val="20"/>
        </w:rPr>
        <w:t>WNYSHP PGY-1 Webinar Guidelines 2021 – 2022</w:t>
      </w:r>
    </w:p>
    <w:p w14:paraId="26DA4721"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 xml:space="preserve">Remaining Fall/Winter deadline (November, December, January) for topic submission: Monday, August 30th </w:t>
      </w:r>
    </w:p>
    <w:p w14:paraId="69F539D8" w14:textId="33E5C7F5" w:rsid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Spring deadline (February, March, April, May) for topic submission: Monday, November 29</w:t>
      </w:r>
      <w:r w:rsidRPr="001668C2">
        <w:rPr>
          <w:rFonts w:ascii="Calibri" w:hAnsi="Calibri"/>
          <w:sz w:val="20"/>
          <w:szCs w:val="20"/>
          <w:vertAlign w:val="superscript"/>
        </w:rPr>
        <w:t>th</w:t>
      </w:r>
    </w:p>
    <w:p w14:paraId="5A1BF585"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Must be 25 minutes in duration. </w:t>
      </w:r>
    </w:p>
    <w:p w14:paraId="7DA6CF25"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Do not use animations.</w:t>
      </w:r>
    </w:p>
    <w:p w14:paraId="0365CADC"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Consider using graphs, figures, tables, and/or illustrations throughout the presentation where appropriate to limit the number of words on each slide.   </w:t>
      </w:r>
    </w:p>
    <w:p w14:paraId="73241CAE" w14:textId="622D91B4"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Please contact Courtney Jarka (jarkacourtney@gmail.com) if you plan to include audio/video in your PowerPoint. </w:t>
      </w:r>
    </w:p>
    <w:p w14:paraId="4B6D3958"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An overview of pharmacology, pathophysiology, pharmacokinetics, pharmacodynamics, and adverse effects should be included when applicable.</w:t>
      </w:r>
    </w:p>
    <w:p w14:paraId="383DC1CE"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Evaluation of primary literature should be included in the presentation. </w:t>
      </w:r>
    </w:p>
    <w:p w14:paraId="3440D7B3"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Drafts of presentation should be provided to and reviewed by identified mentor in appropriate </w:t>
      </w:r>
      <w:proofErr w:type="gramStart"/>
      <w:r w:rsidRPr="001668C2">
        <w:rPr>
          <w:rFonts w:ascii="Calibri" w:hAnsi="Calibri"/>
          <w:sz w:val="20"/>
          <w:szCs w:val="20"/>
        </w:rPr>
        <w:t>time frame</w:t>
      </w:r>
      <w:proofErr w:type="gramEnd"/>
      <w:r w:rsidRPr="001668C2">
        <w:rPr>
          <w:rFonts w:ascii="Calibri" w:hAnsi="Calibri"/>
          <w:sz w:val="20"/>
          <w:szCs w:val="20"/>
        </w:rPr>
        <w:t xml:space="preserve"> in order to finalize presentation slides prior to presentation date.</w:t>
      </w:r>
    </w:p>
    <w:p w14:paraId="369FBC07" w14:textId="2A5441FA"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Create three case-based assessment questions (these SHOULD be included as individual slides in your PowerPoint).</w:t>
      </w:r>
    </w:p>
    <w:p w14:paraId="28FD35C1"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Please have 4 answer choices</w:t>
      </w:r>
    </w:p>
    <w:p w14:paraId="15040575" w14:textId="2CE7ECEE" w:rsidR="001668C2" w:rsidRPr="001668C2" w:rsidRDefault="00EB62AF" w:rsidP="001668C2">
      <w:pPr>
        <w:numPr>
          <w:ilvl w:val="3"/>
          <w:numId w:val="1"/>
        </w:numPr>
        <w:spacing w:after="0" w:line="240" w:lineRule="auto"/>
        <w:rPr>
          <w:rFonts w:ascii="Calibri" w:hAnsi="Calibri"/>
          <w:sz w:val="20"/>
          <w:szCs w:val="20"/>
        </w:rPr>
      </w:pPr>
      <w:r>
        <w:rPr>
          <w:rFonts w:ascii="Calibri" w:hAnsi="Calibri"/>
          <w:sz w:val="20"/>
          <w:szCs w:val="20"/>
        </w:rPr>
        <w:t xml:space="preserve">Send </w:t>
      </w:r>
      <w:r w:rsidR="001668C2" w:rsidRPr="001668C2">
        <w:rPr>
          <w:rFonts w:ascii="Calibri" w:hAnsi="Calibri"/>
          <w:sz w:val="20"/>
          <w:szCs w:val="20"/>
        </w:rPr>
        <w:t xml:space="preserve">Final PowerPoint presentation and assessment questions to Courtney Jarka </w:t>
      </w:r>
      <w:r>
        <w:rPr>
          <w:rFonts w:ascii="Calibri" w:hAnsi="Calibri"/>
          <w:sz w:val="20"/>
          <w:szCs w:val="20"/>
        </w:rPr>
        <w:t>(</w:t>
      </w:r>
      <w:r w:rsidR="001668C2" w:rsidRPr="001668C2">
        <w:rPr>
          <w:rFonts w:ascii="Calibri" w:hAnsi="Calibri"/>
          <w:sz w:val="20"/>
          <w:szCs w:val="20"/>
        </w:rPr>
        <w:t>jarkacourtney@gmail.com) 1 week before your presentation.</w:t>
      </w:r>
    </w:p>
    <w:p w14:paraId="565212E6"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Review of the webinar software with Courtney Jarka will occur before your presentation and take approximately 15 – 30 minutes. Make sure to use the equipment and space that </w:t>
      </w:r>
      <w:proofErr w:type="gramStart"/>
      <w:r w:rsidRPr="001668C2">
        <w:rPr>
          <w:rFonts w:ascii="Calibri" w:hAnsi="Calibri"/>
          <w:sz w:val="20"/>
          <w:szCs w:val="20"/>
        </w:rPr>
        <w:t>will be utilized</w:t>
      </w:r>
      <w:proofErr w:type="gramEnd"/>
      <w:r w:rsidRPr="001668C2">
        <w:rPr>
          <w:rFonts w:ascii="Calibri" w:hAnsi="Calibri"/>
          <w:sz w:val="20"/>
          <w:szCs w:val="20"/>
        </w:rPr>
        <w:t xml:space="preserve"> for the actual presentation if possible so that you know that Webex works on your computer.  </w:t>
      </w:r>
    </w:p>
    <w:p w14:paraId="25ABE0A4"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Ensure that you have registered for the webinar (this invitation should come from the NYSCHP office) and have the app/appropriate browser downloaded on your computer. </w:t>
      </w:r>
    </w:p>
    <w:p w14:paraId="1134DB9F" w14:textId="5ED47920" w:rsid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Practice the presentation with your preceptor(s)/mentor(s). </w:t>
      </w:r>
    </w:p>
    <w:p w14:paraId="1837A269" w14:textId="02B966F8" w:rsid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Deadlines and materials for submission:</w:t>
      </w:r>
    </w:p>
    <w:p w14:paraId="2C2F7EE3"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8 weeks in advance of webinar date: </w:t>
      </w:r>
    </w:p>
    <w:p w14:paraId="35238609"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Presentation Title with at least 3 objectives for pharmacists and 3 objectives for pharmacy technicians</w:t>
      </w:r>
    </w:p>
    <w:p w14:paraId="2ED9CA42"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CV</w:t>
      </w:r>
    </w:p>
    <w:p w14:paraId="74310849"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lastRenderedPageBreak/>
        <w:t>Bio</w:t>
      </w:r>
    </w:p>
    <w:p w14:paraId="1817CF35"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COI Form</w:t>
      </w:r>
    </w:p>
    <w:p w14:paraId="6474F34D"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LOA Form</w:t>
      </w:r>
    </w:p>
    <w:p w14:paraId="75A6C303"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Mentor name and email</w:t>
      </w:r>
    </w:p>
    <w:p w14:paraId="1DAFD77E" w14:textId="7F154D21" w:rsid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1 week in advance of webinar date:</w:t>
      </w:r>
    </w:p>
    <w:p w14:paraId="071FD8CE"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Signed webinar agreement (resident, RPD, mentor)</w:t>
      </w:r>
    </w:p>
    <w:p w14:paraId="6BCD1181" w14:textId="77777777" w:rsidR="001668C2" w:rsidRP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Final presentation with case-based questions in slides</w:t>
      </w:r>
    </w:p>
    <w:p w14:paraId="6F3CF0BC" w14:textId="7DDF8D1A" w:rsidR="001668C2" w:rsidRDefault="001668C2" w:rsidP="001668C2">
      <w:pPr>
        <w:numPr>
          <w:ilvl w:val="4"/>
          <w:numId w:val="1"/>
        </w:numPr>
        <w:spacing w:after="0" w:line="240" w:lineRule="auto"/>
        <w:rPr>
          <w:rFonts w:ascii="Calibri" w:hAnsi="Calibri"/>
          <w:sz w:val="20"/>
          <w:szCs w:val="20"/>
        </w:rPr>
      </w:pPr>
      <w:r w:rsidRPr="001668C2">
        <w:rPr>
          <w:rFonts w:ascii="Calibri" w:hAnsi="Calibri"/>
          <w:sz w:val="20"/>
          <w:szCs w:val="20"/>
        </w:rPr>
        <w:t>Separate word document of just case-based questions with answers</w:t>
      </w:r>
    </w:p>
    <w:p w14:paraId="043522C6" w14:textId="5689EEF6" w:rsidR="001668C2" w:rsidRDefault="001668C2" w:rsidP="001668C2">
      <w:pPr>
        <w:numPr>
          <w:ilvl w:val="1"/>
          <w:numId w:val="1"/>
        </w:numPr>
        <w:spacing w:after="0" w:line="240" w:lineRule="auto"/>
        <w:rPr>
          <w:rFonts w:ascii="Calibri" w:hAnsi="Calibri"/>
          <w:sz w:val="20"/>
          <w:szCs w:val="20"/>
        </w:rPr>
      </w:pPr>
      <w:r w:rsidRPr="001668C2">
        <w:rPr>
          <w:rFonts w:ascii="Calibri" w:hAnsi="Calibri"/>
          <w:sz w:val="20"/>
          <w:szCs w:val="20"/>
        </w:rPr>
        <w:t>PGY1 Webinars</w:t>
      </w:r>
      <w:r>
        <w:rPr>
          <w:rFonts w:ascii="Calibri" w:hAnsi="Calibri"/>
          <w:sz w:val="20"/>
          <w:szCs w:val="20"/>
        </w:rPr>
        <w:t xml:space="preserve">: </w:t>
      </w:r>
      <w:r w:rsidRPr="001668C2">
        <w:rPr>
          <w:rFonts w:ascii="Calibri" w:hAnsi="Calibri"/>
          <w:sz w:val="20"/>
          <w:szCs w:val="20"/>
        </w:rPr>
        <w:t>All from 12-1PM unless otherwise stated</w:t>
      </w:r>
    </w:p>
    <w:p w14:paraId="01ACB063"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Thursday, October 14th *Moderator: Lindsay Okubo*</w:t>
      </w:r>
    </w:p>
    <w:p w14:paraId="58F76775"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SBM – Alana Martin (amartin6@chsbuffalo.org) – Vaccine hesitancy</w:t>
      </w:r>
    </w:p>
    <w:p w14:paraId="2648D4C4"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BGMC – Jordan Scott (JDScott@KaleidaHealth.org) – DOAC use in hypercoaguable disorders</w:t>
      </w:r>
    </w:p>
    <w:p w14:paraId="531724D7"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Wednesday, November 10th</w:t>
      </w:r>
    </w:p>
    <w:p w14:paraId="39ED2A71"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SOC – Joshua VanAmburg (jvanamburg@chsbuffalo.org) – Fidaxomicin as First Line Use in C. Diff</w:t>
      </w:r>
    </w:p>
    <w:p w14:paraId="5A81FED3"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BGMC – Alexis Watters (AWatters@KaleidaHealth.org) – NAC for non-acetaminophen hepatotoxicity</w:t>
      </w:r>
    </w:p>
    <w:p w14:paraId="4819D352"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 xml:space="preserve">Wednesday, December 15th (skipped the second week because of midyear): </w:t>
      </w:r>
    </w:p>
    <w:p w14:paraId="21CCD57F"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NFMMC – Rahul Juta (Rahul.Juta@nfmmc.org) – PCSK9 Inhibitor indications and place in therapy</w:t>
      </w:r>
    </w:p>
    <w:p w14:paraId="4A272168"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MSM – Kaitlin Halligan (khalligan1@chsbuffalo.org) – Alternative Agents in Ethanol Withdrawal</w:t>
      </w:r>
    </w:p>
    <w:p w14:paraId="5A397C6E"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Thursday, January 6th</w:t>
      </w:r>
    </w:p>
    <w:p w14:paraId="6A676625"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OCH – Aleah Groman (ASGroman@KaleidaHealth.org) – New Treatments in Sickle Cell Disease</w:t>
      </w:r>
    </w:p>
    <w:p w14:paraId="1BC67FA5"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BGMC – Chelsea Barvian (CKBarvian@KaleidaHealth.org) – Use of Magnesium in A. Fib</w:t>
      </w:r>
    </w:p>
    <w:p w14:paraId="291BAD7E"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Tuesday, February 8th</w:t>
      </w:r>
    </w:p>
    <w:p w14:paraId="25DB785E"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SBM – Natalie Esadah (nesadah@chsbuffalo.org) </w:t>
      </w:r>
    </w:p>
    <w:p w14:paraId="6FA56D76"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NFMMC – Andrea Jaenecke (Andrea.Jaenecke@nfmmc.org) – Alteplase vs. Tenecteplase in Stroke</w:t>
      </w:r>
    </w:p>
    <w:p w14:paraId="3865345D"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 xml:space="preserve">Wednesday, March 9th </w:t>
      </w:r>
    </w:p>
    <w:p w14:paraId="1D96AE3A"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SBM – Benjamin Zak (bzak@chsbuffalo.org) </w:t>
      </w:r>
    </w:p>
    <w:p w14:paraId="38A6A3C3"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NFMMC – Oluwafemi Popoola (oluwafemi.popoola@nfmmc.org) </w:t>
      </w:r>
    </w:p>
    <w:p w14:paraId="6BE54E9F"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Tuesday, April 5th from 5-6:30PM *Med Safety*</w:t>
      </w:r>
    </w:p>
    <w:p w14:paraId="57062159"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SBM – Isabella Reynolds (ireynolds@chsbuffalo.org) </w:t>
      </w:r>
    </w:p>
    <w:p w14:paraId="213A2947"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 xml:space="preserve">SOC – Evan Horan (ehoran@chsbuffalo.org) </w:t>
      </w:r>
    </w:p>
    <w:p w14:paraId="4F4E4961"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MSM – Jasmine Salavati (jsalavati1@chsbuffalo.org) – Use of bupivacaine for acute pain syndromes</w:t>
      </w:r>
    </w:p>
    <w:p w14:paraId="0961FE1C" w14:textId="77777777" w:rsidR="001668C2" w:rsidRPr="001668C2" w:rsidRDefault="001668C2" w:rsidP="001668C2">
      <w:pPr>
        <w:numPr>
          <w:ilvl w:val="2"/>
          <w:numId w:val="1"/>
        </w:numPr>
        <w:spacing w:after="0" w:line="240" w:lineRule="auto"/>
        <w:rPr>
          <w:rFonts w:ascii="Calibri" w:hAnsi="Calibri"/>
          <w:sz w:val="20"/>
          <w:szCs w:val="20"/>
        </w:rPr>
      </w:pPr>
      <w:r w:rsidRPr="001668C2">
        <w:rPr>
          <w:rFonts w:ascii="Calibri" w:hAnsi="Calibri"/>
          <w:sz w:val="20"/>
          <w:szCs w:val="20"/>
        </w:rPr>
        <w:t xml:space="preserve">Wednesday, May 11th  </w:t>
      </w:r>
    </w:p>
    <w:p w14:paraId="0F5E32EB" w14:textId="77777777" w:rsidR="001668C2" w:rsidRPr="001668C2" w:rsidRDefault="001668C2" w:rsidP="001668C2">
      <w:pPr>
        <w:numPr>
          <w:ilvl w:val="3"/>
          <w:numId w:val="1"/>
        </w:numPr>
        <w:spacing w:after="0" w:line="240" w:lineRule="auto"/>
        <w:rPr>
          <w:rFonts w:ascii="Calibri" w:hAnsi="Calibri"/>
          <w:sz w:val="20"/>
          <w:szCs w:val="20"/>
        </w:rPr>
      </w:pPr>
      <w:r w:rsidRPr="001668C2">
        <w:rPr>
          <w:rFonts w:ascii="Calibri" w:hAnsi="Calibri"/>
          <w:sz w:val="20"/>
          <w:szCs w:val="20"/>
        </w:rPr>
        <w:t>MFSH – Myles Blas (MBlas@KaleidaHealth.org)</w:t>
      </w:r>
    </w:p>
    <w:p w14:paraId="04A14018" w14:textId="460D545A" w:rsidR="001668C2" w:rsidRPr="001668C2" w:rsidRDefault="001668C2" w:rsidP="001668C2">
      <w:pPr>
        <w:numPr>
          <w:ilvl w:val="3"/>
          <w:numId w:val="1"/>
        </w:numPr>
        <w:spacing w:after="0" w:line="240" w:lineRule="auto"/>
        <w:rPr>
          <w:rFonts w:ascii="Calibri" w:hAnsi="Calibri"/>
          <w:sz w:val="20"/>
          <w:szCs w:val="20"/>
        </w:rPr>
      </w:pPr>
      <w:r>
        <w:rPr>
          <w:rFonts w:ascii="Calibri" w:hAnsi="Calibri"/>
          <w:sz w:val="20"/>
          <w:szCs w:val="20"/>
        </w:rPr>
        <w:t>High Street Pharmacy</w:t>
      </w:r>
      <w:r w:rsidRPr="001668C2">
        <w:rPr>
          <w:rFonts w:ascii="Calibri" w:hAnsi="Calibri"/>
          <w:sz w:val="20"/>
          <w:szCs w:val="20"/>
        </w:rPr>
        <w:t xml:space="preserve"> – Jocelyn Furer (JNFurer@KaleidaHealth.org) </w:t>
      </w:r>
    </w:p>
    <w:p w14:paraId="2DD82982" w14:textId="77777777" w:rsidR="003763FF" w:rsidRPr="000E1FFB" w:rsidRDefault="003763FF" w:rsidP="000E1495">
      <w:pPr>
        <w:spacing w:after="0" w:line="240" w:lineRule="auto"/>
        <w:ind w:left="1080"/>
        <w:rPr>
          <w:rFonts w:ascii="Calibri" w:hAnsi="Calibri"/>
          <w:sz w:val="20"/>
          <w:szCs w:val="20"/>
        </w:rPr>
      </w:pPr>
    </w:p>
    <w:p w14:paraId="20133669" w14:textId="4426C80A" w:rsidR="000E1495" w:rsidRP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 xml:space="preserve">Director of Public Policy Report (Milazzo): </w:t>
      </w:r>
      <w:r w:rsidR="00B26E1F" w:rsidRPr="000E1FFB">
        <w:rPr>
          <w:rFonts w:ascii="Calibri" w:hAnsi="Calibri"/>
          <w:sz w:val="20"/>
          <w:szCs w:val="20"/>
        </w:rPr>
        <w:t xml:space="preserve"> </w:t>
      </w:r>
    </w:p>
    <w:p w14:paraId="11C3A259" w14:textId="77777777" w:rsidR="005017A6" w:rsidRPr="005017A6" w:rsidRDefault="005017A6" w:rsidP="005017A6">
      <w:pPr>
        <w:numPr>
          <w:ilvl w:val="1"/>
          <w:numId w:val="1"/>
        </w:numPr>
        <w:spacing w:after="0" w:line="240" w:lineRule="auto"/>
        <w:rPr>
          <w:rFonts w:ascii="Calibri" w:hAnsi="Calibri"/>
          <w:sz w:val="20"/>
          <w:szCs w:val="20"/>
        </w:rPr>
      </w:pPr>
      <w:r w:rsidRPr="005017A6">
        <w:rPr>
          <w:rFonts w:ascii="Calibri" w:hAnsi="Calibri"/>
          <w:sz w:val="20"/>
          <w:szCs w:val="20"/>
        </w:rPr>
        <w:t>Federal PREP Act Amendment</w:t>
      </w:r>
    </w:p>
    <w:p w14:paraId="1937EA2E" w14:textId="77777777" w:rsidR="005017A6" w:rsidRPr="005017A6" w:rsidRDefault="005017A6" w:rsidP="005017A6">
      <w:pPr>
        <w:numPr>
          <w:ilvl w:val="2"/>
          <w:numId w:val="1"/>
        </w:numPr>
        <w:spacing w:after="0" w:line="240" w:lineRule="auto"/>
        <w:rPr>
          <w:rFonts w:ascii="Calibri" w:hAnsi="Calibri"/>
          <w:sz w:val="20"/>
          <w:szCs w:val="20"/>
        </w:rPr>
      </w:pPr>
      <w:r w:rsidRPr="005017A6">
        <w:rPr>
          <w:rFonts w:ascii="Calibri" w:hAnsi="Calibri"/>
          <w:sz w:val="20"/>
          <w:szCs w:val="20"/>
        </w:rPr>
        <w:t>Provides liability immunity to and expands the scope of authority for licensed pharmacists, pharmacy technicians, and pharmacy interns to order and administer select COVID 19 therapeutics to populations authorized by the FDA.</w:t>
      </w:r>
    </w:p>
    <w:p w14:paraId="111FA2E2" w14:textId="77777777" w:rsidR="005017A6" w:rsidRPr="005017A6" w:rsidRDefault="005017A6" w:rsidP="005017A6">
      <w:pPr>
        <w:numPr>
          <w:ilvl w:val="2"/>
          <w:numId w:val="1"/>
        </w:numPr>
        <w:spacing w:after="0" w:line="240" w:lineRule="auto"/>
        <w:rPr>
          <w:rFonts w:ascii="Calibri" w:hAnsi="Calibri"/>
          <w:sz w:val="20"/>
          <w:szCs w:val="20"/>
        </w:rPr>
      </w:pPr>
      <w:r w:rsidRPr="005017A6">
        <w:rPr>
          <w:rFonts w:ascii="Calibri" w:hAnsi="Calibri"/>
          <w:sz w:val="20"/>
          <w:szCs w:val="20"/>
        </w:rPr>
        <w:t xml:space="preserve">Details below (the full amendment </w:t>
      </w:r>
      <w:proofErr w:type="gramStart"/>
      <w:r w:rsidRPr="005017A6">
        <w:rPr>
          <w:rFonts w:ascii="Calibri" w:hAnsi="Calibri"/>
          <w:sz w:val="20"/>
          <w:szCs w:val="20"/>
        </w:rPr>
        <w:t>is found</w:t>
      </w:r>
      <w:proofErr w:type="gramEnd"/>
      <w:r w:rsidRPr="005017A6">
        <w:rPr>
          <w:rFonts w:ascii="Calibri" w:hAnsi="Calibri"/>
          <w:sz w:val="20"/>
          <w:szCs w:val="20"/>
        </w:rPr>
        <w:t xml:space="preserve"> here). </w:t>
      </w:r>
    </w:p>
    <w:p w14:paraId="05B8661D" w14:textId="77777777" w:rsidR="005017A6" w:rsidRPr="005017A6" w:rsidRDefault="005017A6" w:rsidP="005017A6">
      <w:pPr>
        <w:numPr>
          <w:ilvl w:val="1"/>
          <w:numId w:val="1"/>
        </w:numPr>
        <w:spacing w:after="0" w:line="240" w:lineRule="auto"/>
        <w:rPr>
          <w:rFonts w:ascii="Calibri" w:hAnsi="Calibri"/>
          <w:sz w:val="20"/>
          <w:szCs w:val="20"/>
        </w:rPr>
      </w:pPr>
      <w:r w:rsidRPr="005017A6">
        <w:rPr>
          <w:rFonts w:ascii="Calibri" w:hAnsi="Calibri"/>
          <w:sz w:val="20"/>
          <w:szCs w:val="20"/>
        </w:rPr>
        <w:t>The NYS Board of Pharmacy proposal to the NYSED</w:t>
      </w:r>
    </w:p>
    <w:p w14:paraId="0E3207E2" w14:textId="6148868A" w:rsidR="005017A6" w:rsidRPr="005017A6" w:rsidRDefault="005017A6" w:rsidP="005017A6">
      <w:pPr>
        <w:numPr>
          <w:ilvl w:val="2"/>
          <w:numId w:val="1"/>
        </w:numPr>
        <w:spacing w:after="0" w:line="240" w:lineRule="auto"/>
        <w:rPr>
          <w:rFonts w:ascii="Calibri" w:hAnsi="Calibri"/>
          <w:sz w:val="20"/>
          <w:szCs w:val="20"/>
        </w:rPr>
      </w:pPr>
      <w:r w:rsidRPr="005017A6">
        <w:rPr>
          <w:rFonts w:ascii="Calibri" w:hAnsi="Calibri"/>
          <w:sz w:val="20"/>
          <w:szCs w:val="20"/>
        </w:rPr>
        <w:t xml:space="preserve">Eliminate the Part III exam.  In anticipation of </w:t>
      </w:r>
      <w:r w:rsidR="00141610" w:rsidRPr="005017A6">
        <w:rPr>
          <w:rFonts w:ascii="Calibri" w:hAnsi="Calibri"/>
          <w:sz w:val="20"/>
          <w:szCs w:val="20"/>
        </w:rPr>
        <w:t>approval,</w:t>
      </w:r>
      <w:r w:rsidRPr="005017A6">
        <w:rPr>
          <w:rFonts w:ascii="Calibri" w:hAnsi="Calibri"/>
          <w:sz w:val="20"/>
          <w:szCs w:val="20"/>
        </w:rPr>
        <w:t xml:space="preserve"> the Jan 2022 exam </w:t>
      </w:r>
      <w:proofErr w:type="gramStart"/>
      <w:r w:rsidRPr="005017A6">
        <w:rPr>
          <w:rFonts w:ascii="Calibri" w:hAnsi="Calibri"/>
          <w:sz w:val="20"/>
          <w:szCs w:val="20"/>
        </w:rPr>
        <w:t>has been cancelled</w:t>
      </w:r>
      <w:proofErr w:type="gramEnd"/>
      <w:r w:rsidRPr="005017A6">
        <w:rPr>
          <w:rFonts w:ascii="Calibri" w:hAnsi="Calibri"/>
          <w:sz w:val="20"/>
          <w:szCs w:val="20"/>
        </w:rPr>
        <w:t xml:space="preserve">. </w:t>
      </w:r>
    </w:p>
    <w:p w14:paraId="3065160F" w14:textId="74D7918B" w:rsidR="005017A6" w:rsidRPr="005017A6" w:rsidRDefault="005017A6" w:rsidP="005017A6">
      <w:pPr>
        <w:numPr>
          <w:ilvl w:val="2"/>
          <w:numId w:val="1"/>
        </w:numPr>
        <w:spacing w:after="0" w:line="240" w:lineRule="auto"/>
        <w:rPr>
          <w:rFonts w:ascii="Calibri" w:hAnsi="Calibri"/>
          <w:sz w:val="20"/>
          <w:szCs w:val="20"/>
        </w:rPr>
      </w:pPr>
      <w:r w:rsidRPr="005017A6">
        <w:rPr>
          <w:rFonts w:ascii="Calibri" w:hAnsi="Calibri"/>
          <w:sz w:val="20"/>
          <w:szCs w:val="20"/>
        </w:rPr>
        <w:t xml:space="preserve">Endorsement changes.  Previously, if a pharmacist actively working in another state wants to </w:t>
      </w:r>
      <w:proofErr w:type="gramStart"/>
      <w:r w:rsidRPr="005017A6">
        <w:rPr>
          <w:rFonts w:ascii="Calibri" w:hAnsi="Calibri"/>
          <w:sz w:val="20"/>
          <w:szCs w:val="20"/>
        </w:rPr>
        <w:t>be licensed</w:t>
      </w:r>
      <w:proofErr w:type="gramEnd"/>
      <w:r w:rsidRPr="005017A6">
        <w:rPr>
          <w:rFonts w:ascii="Calibri" w:hAnsi="Calibri"/>
          <w:sz w:val="20"/>
          <w:szCs w:val="20"/>
        </w:rPr>
        <w:t xml:space="preserve"> in NYS, there was a </w:t>
      </w:r>
      <w:r w:rsidR="00F205FA" w:rsidRPr="005017A6">
        <w:rPr>
          <w:rFonts w:ascii="Calibri" w:hAnsi="Calibri"/>
          <w:sz w:val="20"/>
          <w:szCs w:val="20"/>
        </w:rPr>
        <w:t>1-year</w:t>
      </w:r>
      <w:r w:rsidRPr="005017A6">
        <w:rPr>
          <w:rFonts w:ascii="Calibri" w:hAnsi="Calibri"/>
          <w:sz w:val="20"/>
          <w:szCs w:val="20"/>
        </w:rPr>
        <w:t xml:space="preserve"> experience requirement prior to them applying.  This </w:t>
      </w:r>
      <w:proofErr w:type="gramStart"/>
      <w:r w:rsidRPr="005017A6">
        <w:rPr>
          <w:rFonts w:ascii="Calibri" w:hAnsi="Calibri"/>
          <w:sz w:val="20"/>
          <w:szCs w:val="20"/>
        </w:rPr>
        <w:t>will be eliminated</w:t>
      </w:r>
      <w:proofErr w:type="gramEnd"/>
      <w:r w:rsidRPr="005017A6">
        <w:rPr>
          <w:rFonts w:ascii="Calibri" w:hAnsi="Calibri"/>
          <w:sz w:val="20"/>
          <w:szCs w:val="20"/>
        </w:rPr>
        <w:t>.  The pharmacist must still pass the NYS law exam (NYS MPJE).</w:t>
      </w:r>
    </w:p>
    <w:p w14:paraId="310C16B1" w14:textId="7BD5F9EB" w:rsidR="005017A6" w:rsidRDefault="005017A6" w:rsidP="005017A6">
      <w:pPr>
        <w:numPr>
          <w:ilvl w:val="2"/>
          <w:numId w:val="1"/>
        </w:numPr>
        <w:spacing w:after="0" w:line="240" w:lineRule="auto"/>
        <w:rPr>
          <w:rFonts w:ascii="Calibri" w:hAnsi="Calibri"/>
          <w:sz w:val="20"/>
          <w:szCs w:val="20"/>
        </w:rPr>
      </w:pPr>
      <w:r w:rsidRPr="005017A6">
        <w:rPr>
          <w:rFonts w:ascii="Calibri" w:hAnsi="Calibri"/>
          <w:sz w:val="20"/>
          <w:szCs w:val="20"/>
        </w:rPr>
        <w:t>Pharmacists are required to complete 45 hours of CE every 3 years with &gt;50% live CE; 3 hours of this must be in patient safety and med errors (live or self-study).   They are now adding 3 hours of compounding CE (live or self-study).</w:t>
      </w:r>
    </w:p>
    <w:p w14:paraId="5AE1AF0B" w14:textId="20727153" w:rsidR="008743E5" w:rsidRPr="005017A6" w:rsidRDefault="008743E5" w:rsidP="008743E5">
      <w:pPr>
        <w:numPr>
          <w:ilvl w:val="3"/>
          <w:numId w:val="1"/>
        </w:numPr>
        <w:spacing w:after="0" w:line="240" w:lineRule="auto"/>
        <w:rPr>
          <w:rFonts w:ascii="Calibri" w:hAnsi="Calibri"/>
          <w:sz w:val="20"/>
          <w:szCs w:val="20"/>
        </w:rPr>
      </w:pPr>
      <w:r>
        <w:rPr>
          <w:rFonts w:ascii="Calibri" w:hAnsi="Calibri"/>
          <w:sz w:val="20"/>
          <w:szCs w:val="20"/>
        </w:rPr>
        <w:lastRenderedPageBreak/>
        <w:t>Not sure exactly when this will take effect or what exceptions will be for pharmacists currently licensed and renewing licensure – TBD.</w:t>
      </w:r>
    </w:p>
    <w:p w14:paraId="37CF4497" w14:textId="77777777" w:rsidR="005017A6" w:rsidRPr="005017A6" w:rsidRDefault="005017A6" w:rsidP="005017A6">
      <w:pPr>
        <w:numPr>
          <w:ilvl w:val="1"/>
          <w:numId w:val="1"/>
        </w:numPr>
        <w:spacing w:after="0" w:line="240" w:lineRule="auto"/>
        <w:rPr>
          <w:rFonts w:ascii="Calibri" w:hAnsi="Calibri"/>
          <w:sz w:val="20"/>
          <w:szCs w:val="20"/>
        </w:rPr>
      </w:pPr>
      <w:r w:rsidRPr="005017A6">
        <w:rPr>
          <w:rFonts w:ascii="Calibri" w:hAnsi="Calibri"/>
          <w:sz w:val="20"/>
          <w:szCs w:val="20"/>
        </w:rPr>
        <w:t>White Bagging</w:t>
      </w:r>
    </w:p>
    <w:p w14:paraId="258728DA" w14:textId="77777777" w:rsidR="005017A6" w:rsidRPr="005017A6" w:rsidRDefault="005017A6" w:rsidP="005017A6">
      <w:pPr>
        <w:numPr>
          <w:ilvl w:val="2"/>
          <w:numId w:val="1"/>
        </w:numPr>
        <w:spacing w:after="0" w:line="240" w:lineRule="auto"/>
        <w:rPr>
          <w:rFonts w:ascii="Calibri" w:hAnsi="Calibri"/>
          <w:sz w:val="20"/>
          <w:szCs w:val="20"/>
        </w:rPr>
      </w:pPr>
      <w:r w:rsidRPr="005017A6">
        <w:rPr>
          <w:rFonts w:ascii="Calibri" w:hAnsi="Calibri"/>
          <w:sz w:val="20"/>
          <w:szCs w:val="20"/>
        </w:rPr>
        <w:t>Please provide examples if you come across white bagging in your practice</w:t>
      </w:r>
    </w:p>
    <w:p w14:paraId="56D40D68" w14:textId="5F2F1F53" w:rsidR="000E1495" w:rsidRDefault="005017A6" w:rsidP="005017A6">
      <w:pPr>
        <w:numPr>
          <w:ilvl w:val="2"/>
          <w:numId w:val="1"/>
        </w:numPr>
        <w:spacing w:after="0" w:line="240" w:lineRule="auto"/>
        <w:rPr>
          <w:rFonts w:ascii="Calibri" w:hAnsi="Calibri"/>
          <w:sz w:val="20"/>
          <w:szCs w:val="20"/>
        </w:rPr>
      </w:pPr>
      <w:r w:rsidRPr="005017A6">
        <w:rPr>
          <w:rFonts w:ascii="Calibri" w:hAnsi="Calibri"/>
          <w:sz w:val="20"/>
          <w:szCs w:val="20"/>
        </w:rPr>
        <w:t>Public Policy Committee will be discussing a position statement for the Counsel if appropriate.</w:t>
      </w:r>
    </w:p>
    <w:p w14:paraId="384DF95F" w14:textId="77777777" w:rsidR="00141610" w:rsidRPr="00141610" w:rsidRDefault="00141610" w:rsidP="00141610">
      <w:pPr>
        <w:numPr>
          <w:ilvl w:val="1"/>
          <w:numId w:val="1"/>
        </w:numPr>
        <w:spacing w:after="0" w:line="240" w:lineRule="auto"/>
        <w:rPr>
          <w:rFonts w:ascii="Calibri" w:hAnsi="Calibri"/>
          <w:sz w:val="20"/>
          <w:szCs w:val="20"/>
        </w:rPr>
      </w:pPr>
      <w:r w:rsidRPr="00141610">
        <w:rPr>
          <w:rFonts w:ascii="Calibri" w:hAnsi="Calibri"/>
          <w:sz w:val="20"/>
          <w:szCs w:val="20"/>
        </w:rPr>
        <w:t>Qualified Persons</w:t>
      </w:r>
    </w:p>
    <w:p w14:paraId="22648AAE" w14:textId="77777777" w:rsidR="00141610" w:rsidRPr="00141610" w:rsidRDefault="00141610" w:rsidP="00141610">
      <w:pPr>
        <w:numPr>
          <w:ilvl w:val="2"/>
          <w:numId w:val="1"/>
        </w:numPr>
        <w:spacing w:after="0" w:line="240" w:lineRule="auto"/>
        <w:rPr>
          <w:rFonts w:ascii="Calibri" w:hAnsi="Calibri"/>
          <w:sz w:val="20"/>
          <w:szCs w:val="20"/>
        </w:rPr>
      </w:pPr>
      <w:r w:rsidRPr="00141610">
        <w:rPr>
          <w:rFonts w:ascii="Calibri" w:hAnsi="Calibri"/>
          <w:sz w:val="20"/>
          <w:szCs w:val="20"/>
        </w:rPr>
        <w:t>The 9th amendment to the COVID 19 PREP Act Declaration provides liability immunity to and expands the scope of authority for licensed pharmacists to order and administer select COVID 19 therapeutics to populations authorized by the FDA and for pharmacy technicians and pharmacy interns to administer COVID 19 therapeutics to populations authorized by the FDA when the following criteria are met:</w:t>
      </w:r>
    </w:p>
    <w:p w14:paraId="0628EE89" w14:textId="77777777" w:rsidR="00141610" w:rsidRPr="00141610" w:rsidRDefault="00141610" w:rsidP="00141610">
      <w:pPr>
        <w:numPr>
          <w:ilvl w:val="2"/>
          <w:numId w:val="1"/>
        </w:numPr>
        <w:spacing w:after="0" w:line="240" w:lineRule="auto"/>
        <w:rPr>
          <w:rFonts w:ascii="Calibri" w:hAnsi="Calibri"/>
          <w:sz w:val="20"/>
          <w:szCs w:val="20"/>
        </w:rPr>
      </w:pPr>
      <w:r w:rsidRPr="00141610">
        <w:rPr>
          <w:rFonts w:ascii="Calibri" w:hAnsi="Calibri"/>
          <w:sz w:val="20"/>
          <w:szCs w:val="20"/>
        </w:rPr>
        <w:t xml:space="preserve">The COVID-19 therapeutic </w:t>
      </w:r>
      <w:proofErr w:type="gramStart"/>
      <w:r w:rsidRPr="00141610">
        <w:rPr>
          <w:rFonts w:ascii="Calibri" w:hAnsi="Calibri"/>
          <w:sz w:val="20"/>
          <w:szCs w:val="20"/>
        </w:rPr>
        <w:t>must be authorized, approved, licensed, or cleared by the FDA</w:t>
      </w:r>
      <w:proofErr w:type="gramEnd"/>
      <w:r w:rsidRPr="00141610">
        <w:rPr>
          <w:rFonts w:ascii="Calibri" w:hAnsi="Calibri"/>
          <w:sz w:val="20"/>
          <w:szCs w:val="20"/>
        </w:rPr>
        <w:t>.</w:t>
      </w:r>
    </w:p>
    <w:p w14:paraId="6B53AF85" w14:textId="77777777" w:rsidR="00141610" w:rsidRPr="00141610" w:rsidRDefault="00141610" w:rsidP="00141610">
      <w:pPr>
        <w:numPr>
          <w:ilvl w:val="2"/>
          <w:numId w:val="1"/>
        </w:numPr>
        <w:spacing w:after="0" w:line="240" w:lineRule="auto"/>
        <w:rPr>
          <w:rFonts w:ascii="Calibri" w:hAnsi="Calibri"/>
          <w:sz w:val="20"/>
          <w:szCs w:val="20"/>
        </w:rPr>
      </w:pPr>
      <w:r w:rsidRPr="00141610">
        <w:rPr>
          <w:rFonts w:ascii="Calibri" w:hAnsi="Calibri"/>
          <w:sz w:val="20"/>
          <w:szCs w:val="20"/>
        </w:rPr>
        <w:t>In the case of a licensed pharmacist ordering a COVID-19 therapeutic, the therapeutic must be:</w:t>
      </w:r>
    </w:p>
    <w:p w14:paraId="04817289" w14:textId="3D027263" w:rsidR="00141610" w:rsidRPr="00141610" w:rsidRDefault="003678EA" w:rsidP="00141610">
      <w:pPr>
        <w:numPr>
          <w:ilvl w:val="3"/>
          <w:numId w:val="1"/>
        </w:numPr>
        <w:spacing w:after="0" w:line="240" w:lineRule="auto"/>
        <w:rPr>
          <w:rFonts w:ascii="Calibri" w:hAnsi="Calibri"/>
          <w:sz w:val="20"/>
          <w:szCs w:val="20"/>
        </w:rPr>
      </w:pPr>
      <w:r>
        <w:rPr>
          <w:rFonts w:ascii="Calibri" w:hAnsi="Calibri"/>
          <w:sz w:val="20"/>
          <w:szCs w:val="20"/>
        </w:rPr>
        <w:t>O</w:t>
      </w:r>
      <w:r w:rsidR="00141610" w:rsidRPr="00141610">
        <w:rPr>
          <w:rFonts w:ascii="Calibri" w:hAnsi="Calibri"/>
          <w:sz w:val="20"/>
          <w:szCs w:val="20"/>
        </w:rPr>
        <w:t>rdered for subcutaneous, intramuscular, or oral administration and</w:t>
      </w:r>
    </w:p>
    <w:p w14:paraId="7513B6ED" w14:textId="3066646B" w:rsidR="00141610" w:rsidRPr="00141610" w:rsidRDefault="003678EA" w:rsidP="00141610">
      <w:pPr>
        <w:numPr>
          <w:ilvl w:val="3"/>
          <w:numId w:val="1"/>
        </w:numPr>
        <w:spacing w:after="0" w:line="240" w:lineRule="auto"/>
        <w:rPr>
          <w:rFonts w:ascii="Calibri" w:hAnsi="Calibri"/>
          <w:sz w:val="20"/>
          <w:szCs w:val="20"/>
        </w:rPr>
      </w:pPr>
      <w:r>
        <w:rPr>
          <w:rFonts w:ascii="Calibri" w:hAnsi="Calibri"/>
          <w:sz w:val="20"/>
          <w:szCs w:val="20"/>
        </w:rPr>
        <w:t>I</w:t>
      </w:r>
      <w:r w:rsidR="00141610" w:rsidRPr="00141610">
        <w:rPr>
          <w:rFonts w:ascii="Calibri" w:hAnsi="Calibri"/>
          <w:sz w:val="20"/>
          <w:szCs w:val="20"/>
        </w:rPr>
        <w:t>n accordance with the FDA approval, authorization, clearance, or licensing.</w:t>
      </w:r>
    </w:p>
    <w:p w14:paraId="105D950A" w14:textId="77777777" w:rsidR="00141610" w:rsidRPr="00141610" w:rsidRDefault="00141610" w:rsidP="00141610">
      <w:pPr>
        <w:numPr>
          <w:ilvl w:val="2"/>
          <w:numId w:val="1"/>
        </w:numPr>
        <w:spacing w:after="0" w:line="240" w:lineRule="auto"/>
        <w:rPr>
          <w:rFonts w:ascii="Calibri" w:hAnsi="Calibri"/>
          <w:sz w:val="20"/>
          <w:szCs w:val="20"/>
        </w:rPr>
      </w:pPr>
      <w:r w:rsidRPr="00141610">
        <w:rPr>
          <w:rFonts w:ascii="Calibri" w:hAnsi="Calibri"/>
          <w:sz w:val="20"/>
          <w:szCs w:val="20"/>
        </w:rPr>
        <w:t xml:space="preserve">In the case of licensed pharmacists, qualified pharmacy technicians, and licensed or registered pharmacy interns administering the COVID-19 therapeutic, the therapeutic must </w:t>
      </w:r>
      <w:proofErr w:type="gramStart"/>
      <w:r w:rsidRPr="00141610">
        <w:rPr>
          <w:rFonts w:ascii="Calibri" w:hAnsi="Calibri"/>
          <w:sz w:val="20"/>
          <w:szCs w:val="20"/>
        </w:rPr>
        <w:t>be:</w:t>
      </w:r>
      <w:proofErr w:type="gramEnd"/>
      <w:r w:rsidRPr="00141610">
        <w:rPr>
          <w:rFonts w:ascii="Calibri" w:hAnsi="Calibri"/>
          <w:sz w:val="20"/>
          <w:szCs w:val="20"/>
        </w:rPr>
        <w:t xml:space="preserve"> administered subcutaneously, intramuscularly, or orally in accordance with the FDA approval, authorization, clearance, or licensing.</w:t>
      </w:r>
    </w:p>
    <w:p w14:paraId="712B6CAF" w14:textId="77777777" w:rsidR="00141610" w:rsidRPr="00141610" w:rsidRDefault="00141610" w:rsidP="00141610">
      <w:pPr>
        <w:numPr>
          <w:ilvl w:val="3"/>
          <w:numId w:val="1"/>
        </w:numPr>
        <w:spacing w:after="0" w:line="240" w:lineRule="auto"/>
        <w:rPr>
          <w:rFonts w:ascii="Calibri" w:hAnsi="Calibri"/>
          <w:sz w:val="20"/>
          <w:szCs w:val="20"/>
        </w:rPr>
      </w:pPr>
      <w:r w:rsidRPr="00141610">
        <w:rPr>
          <w:rFonts w:ascii="Calibri" w:hAnsi="Calibri"/>
          <w:sz w:val="20"/>
          <w:szCs w:val="20"/>
        </w:rPr>
        <w:t>In the case of qualified pharmacy technicians, the supervising pharmacist must be readily and immediately available to the qualified pharmacy technician.</w:t>
      </w:r>
    </w:p>
    <w:p w14:paraId="29F55D6D" w14:textId="77777777" w:rsidR="00141610" w:rsidRPr="00141610" w:rsidRDefault="00141610" w:rsidP="00141610">
      <w:pPr>
        <w:numPr>
          <w:ilvl w:val="3"/>
          <w:numId w:val="1"/>
        </w:numPr>
        <w:spacing w:after="0" w:line="240" w:lineRule="auto"/>
        <w:rPr>
          <w:rFonts w:ascii="Calibri" w:hAnsi="Calibri"/>
          <w:sz w:val="20"/>
          <w:szCs w:val="20"/>
        </w:rPr>
      </w:pPr>
      <w:r w:rsidRPr="00141610">
        <w:rPr>
          <w:rFonts w:ascii="Calibri" w:hAnsi="Calibri"/>
          <w:sz w:val="20"/>
          <w:szCs w:val="20"/>
        </w:rPr>
        <w:t xml:space="preserve">In the case of COVID-19 therapeutics administered through intramuscular or subcutaneous injections, the licensed </w:t>
      </w:r>
      <w:proofErr w:type="gramStart"/>
      <w:r w:rsidRPr="00141610">
        <w:rPr>
          <w:rFonts w:ascii="Calibri" w:hAnsi="Calibri"/>
          <w:sz w:val="20"/>
          <w:szCs w:val="20"/>
        </w:rPr>
        <w:t>pharmacist,</w:t>
      </w:r>
      <w:proofErr w:type="gramEnd"/>
      <w:r w:rsidRPr="00141610">
        <w:rPr>
          <w:rFonts w:ascii="Calibri" w:hAnsi="Calibri"/>
          <w:sz w:val="20"/>
          <w:szCs w:val="20"/>
        </w:rPr>
        <w:t xml:space="preserve"> licensed or registered pharmacy intern and qualified pharmacy technician must complete a practical training program that is approved by the ACPE. This training program must include:</w:t>
      </w:r>
    </w:p>
    <w:p w14:paraId="450DEF25" w14:textId="5E901A4B" w:rsidR="00141610" w:rsidRPr="00141610" w:rsidRDefault="003678EA" w:rsidP="003678EA">
      <w:pPr>
        <w:numPr>
          <w:ilvl w:val="4"/>
          <w:numId w:val="1"/>
        </w:numPr>
        <w:spacing w:after="0" w:line="240" w:lineRule="auto"/>
        <w:rPr>
          <w:rFonts w:ascii="Calibri" w:hAnsi="Calibri"/>
          <w:sz w:val="20"/>
          <w:szCs w:val="20"/>
        </w:rPr>
      </w:pPr>
      <w:r>
        <w:rPr>
          <w:rFonts w:ascii="Calibri" w:hAnsi="Calibri"/>
          <w:sz w:val="20"/>
          <w:szCs w:val="20"/>
        </w:rPr>
        <w:t>H</w:t>
      </w:r>
      <w:r w:rsidR="00141610" w:rsidRPr="00141610">
        <w:rPr>
          <w:rFonts w:ascii="Calibri" w:hAnsi="Calibri"/>
          <w:sz w:val="20"/>
          <w:szCs w:val="20"/>
        </w:rPr>
        <w:t>ands-on injection technique,</w:t>
      </w:r>
    </w:p>
    <w:p w14:paraId="429C4265" w14:textId="53377E8C" w:rsidR="00141610" w:rsidRPr="00141610" w:rsidRDefault="003678EA" w:rsidP="003678EA">
      <w:pPr>
        <w:numPr>
          <w:ilvl w:val="4"/>
          <w:numId w:val="1"/>
        </w:numPr>
        <w:spacing w:after="0" w:line="240" w:lineRule="auto"/>
        <w:rPr>
          <w:rFonts w:ascii="Calibri" w:hAnsi="Calibri"/>
          <w:sz w:val="20"/>
          <w:szCs w:val="20"/>
        </w:rPr>
      </w:pPr>
      <w:r>
        <w:rPr>
          <w:rFonts w:ascii="Calibri" w:hAnsi="Calibri"/>
          <w:sz w:val="20"/>
          <w:szCs w:val="20"/>
        </w:rPr>
        <w:t>C</w:t>
      </w:r>
      <w:r w:rsidR="00141610" w:rsidRPr="00141610">
        <w:rPr>
          <w:rFonts w:ascii="Calibri" w:hAnsi="Calibri"/>
          <w:sz w:val="20"/>
          <w:szCs w:val="20"/>
        </w:rPr>
        <w:t>linical evaluation of indications and contraindications of COVID-19 therapeutics,</w:t>
      </w:r>
    </w:p>
    <w:p w14:paraId="7FAC025E" w14:textId="5FA4D452" w:rsidR="00141610" w:rsidRPr="00141610" w:rsidRDefault="003678EA" w:rsidP="003678EA">
      <w:pPr>
        <w:numPr>
          <w:ilvl w:val="4"/>
          <w:numId w:val="1"/>
        </w:numPr>
        <w:spacing w:after="0" w:line="240" w:lineRule="auto"/>
        <w:rPr>
          <w:rFonts w:ascii="Calibri" w:hAnsi="Calibri"/>
          <w:sz w:val="20"/>
          <w:szCs w:val="20"/>
        </w:rPr>
      </w:pPr>
      <w:r>
        <w:rPr>
          <w:rFonts w:ascii="Calibri" w:hAnsi="Calibri"/>
          <w:sz w:val="20"/>
          <w:szCs w:val="20"/>
        </w:rPr>
        <w:t>T</w:t>
      </w:r>
      <w:r w:rsidR="00141610" w:rsidRPr="00141610">
        <w:rPr>
          <w:rFonts w:ascii="Calibri" w:hAnsi="Calibri"/>
          <w:sz w:val="20"/>
          <w:szCs w:val="20"/>
        </w:rPr>
        <w:t>he recognition and treatment of emergency reactions to COVID-19 therapeutics, and</w:t>
      </w:r>
    </w:p>
    <w:p w14:paraId="04E3BCA6" w14:textId="3FC483C6" w:rsidR="00141610" w:rsidRPr="00141610" w:rsidRDefault="003678EA" w:rsidP="003678EA">
      <w:pPr>
        <w:numPr>
          <w:ilvl w:val="4"/>
          <w:numId w:val="1"/>
        </w:numPr>
        <w:spacing w:after="0" w:line="240" w:lineRule="auto"/>
        <w:rPr>
          <w:rFonts w:ascii="Calibri" w:hAnsi="Calibri"/>
          <w:sz w:val="20"/>
          <w:szCs w:val="20"/>
        </w:rPr>
      </w:pPr>
      <w:r>
        <w:rPr>
          <w:rFonts w:ascii="Calibri" w:hAnsi="Calibri"/>
          <w:sz w:val="20"/>
          <w:szCs w:val="20"/>
        </w:rPr>
        <w:t>A</w:t>
      </w:r>
      <w:r w:rsidR="00141610" w:rsidRPr="00141610">
        <w:rPr>
          <w:rFonts w:ascii="Calibri" w:hAnsi="Calibri"/>
          <w:sz w:val="20"/>
          <w:szCs w:val="20"/>
        </w:rPr>
        <w:t>ny additional training required in the FDA approval, authorization, clearance, or licensing.</w:t>
      </w:r>
    </w:p>
    <w:p w14:paraId="2FC8E062" w14:textId="7E695A3B" w:rsidR="00141610" w:rsidRPr="00141610" w:rsidRDefault="00141610" w:rsidP="003678EA">
      <w:pPr>
        <w:numPr>
          <w:ilvl w:val="2"/>
          <w:numId w:val="1"/>
        </w:numPr>
        <w:spacing w:after="0" w:line="240" w:lineRule="auto"/>
        <w:rPr>
          <w:rFonts w:ascii="Calibri" w:hAnsi="Calibri"/>
          <w:sz w:val="20"/>
          <w:szCs w:val="20"/>
        </w:rPr>
      </w:pPr>
      <w:r w:rsidRPr="00141610">
        <w:rPr>
          <w:rFonts w:ascii="Calibri" w:hAnsi="Calibri"/>
          <w:sz w:val="20"/>
          <w:szCs w:val="20"/>
        </w:rPr>
        <w:t>The licensed pharmacist, licensed or registered pharmacy intern and qualified pharmacy technician must have a current certificate in basi</w:t>
      </w:r>
      <w:r w:rsidR="00EB62AF">
        <w:rPr>
          <w:rFonts w:ascii="Calibri" w:hAnsi="Calibri"/>
          <w:sz w:val="20"/>
          <w:szCs w:val="20"/>
        </w:rPr>
        <w:t>c cardiopulmonary resuscitation</w:t>
      </w:r>
    </w:p>
    <w:p w14:paraId="4854CC4B" w14:textId="0B8B9B28" w:rsidR="00141610" w:rsidRPr="00141610" w:rsidRDefault="00141610" w:rsidP="003678EA">
      <w:pPr>
        <w:numPr>
          <w:ilvl w:val="2"/>
          <w:numId w:val="1"/>
        </w:numPr>
        <w:spacing w:after="0" w:line="240" w:lineRule="auto"/>
        <w:rPr>
          <w:rFonts w:ascii="Calibri" w:hAnsi="Calibri"/>
          <w:sz w:val="20"/>
          <w:szCs w:val="20"/>
        </w:rPr>
      </w:pPr>
      <w:r w:rsidRPr="00141610">
        <w:rPr>
          <w:rFonts w:ascii="Calibri" w:hAnsi="Calibri"/>
          <w:sz w:val="20"/>
          <w:szCs w:val="20"/>
        </w:rPr>
        <w:t>The licensed pharmacist must comply with recordkeeping and reporting requirements of the jurisdiction in which he or she administers COVID-19 therapeutics, including informing the patient’s primary-care provider when available and complying with requirements with resp</w:t>
      </w:r>
      <w:r w:rsidR="00EB62AF">
        <w:rPr>
          <w:rFonts w:ascii="Calibri" w:hAnsi="Calibri"/>
          <w:sz w:val="20"/>
          <w:szCs w:val="20"/>
        </w:rPr>
        <w:t>ect to reporting adverse events</w:t>
      </w:r>
    </w:p>
    <w:p w14:paraId="2DD1A93E" w14:textId="68ABD34D" w:rsidR="00141610" w:rsidRPr="003678EA" w:rsidRDefault="00141610" w:rsidP="003678EA">
      <w:pPr>
        <w:numPr>
          <w:ilvl w:val="2"/>
          <w:numId w:val="1"/>
        </w:numPr>
        <w:spacing w:after="0" w:line="240" w:lineRule="auto"/>
        <w:rPr>
          <w:rFonts w:ascii="Calibri" w:hAnsi="Calibri"/>
          <w:sz w:val="20"/>
          <w:szCs w:val="20"/>
        </w:rPr>
      </w:pPr>
      <w:r w:rsidRPr="00141610">
        <w:rPr>
          <w:rFonts w:ascii="Calibri" w:hAnsi="Calibri"/>
          <w:sz w:val="20"/>
          <w:szCs w:val="20"/>
        </w:rPr>
        <w:t>The licensed pharmacist, the licensed or registered pharmacy intern, and the qualified pharmacy technician must comply with any applicable requirements (or conditions of use) that apply to the administ</w:t>
      </w:r>
      <w:r w:rsidR="00EB62AF">
        <w:rPr>
          <w:rFonts w:ascii="Calibri" w:hAnsi="Calibri"/>
          <w:sz w:val="20"/>
          <w:szCs w:val="20"/>
        </w:rPr>
        <w:t>ration of COVID-19 therapeutics</w:t>
      </w:r>
    </w:p>
    <w:p w14:paraId="3082FED7" w14:textId="463BDBA3" w:rsidR="00A06373" w:rsidRPr="000E1FFB" w:rsidRDefault="00A06373" w:rsidP="000E1495">
      <w:pPr>
        <w:pStyle w:val="ListParagraph"/>
        <w:spacing w:after="0" w:line="240" w:lineRule="auto"/>
        <w:rPr>
          <w:rFonts w:ascii="Calibri" w:hAnsi="Calibri"/>
          <w:sz w:val="20"/>
          <w:szCs w:val="20"/>
        </w:rPr>
      </w:pPr>
    </w:p>
    <w:p w14:paraId="2B95C3C8" w14:textId="77777777" w:rsidR="0055586A" w:rsidRPr="00313CB9" w:rsidRDefault="368832E0" w:rsidP="000E1495">
      <w:pPr>
        <w:numPr>
          <w:ilvl w:val="0"/>
          <w:numId w:val="1"/>
        </w:numPr>
        <w:spacing w:after="0" w:line="240" w:lineRule="auto"/>
        <w:rPr>
          <w:rFonts w:ascii="Calibri" w:hAnsi="Calibri"/>
          <w:sz w:val="20"/>
          <w:szCs w:val="20"/>
        </w:rPr>
      </w:pPr>
      <w:r w:rsidRPr="00313CB9">
        <w:rPr>
          <w:rFonts w:ascii="Calibri" w:hAnsi="Calibri"/>
          <w:sz w:val="20"/>
          <w:szCs w:val="20"/>
        </w:rPr>
        <w:t>Director of Communication Reports (</w:t>
      </w:r>
      <w:r w:rsidR="007E5E34" w:rsidRPr="00313CB9">
        <w:rPr>
          <w:rFonts w:ascii="Calibri" w:hAnsi="Calibri"/>
          <w:sz w:val="20"/>
          <w:szCs w:val="20"/>
        </w:rPr>
        <w:t>Marchese</w:t>
      </w:r>
      <w:r w:rsidRPr="00313CB9">
        <w:rPr>
          <w:rFonts w:ascii="Calibri" w:hAnsi="Calibri"/>
          <w:sz w:val="20"/>
          <w:szCs w:val="20"/>
        </w:rPr>
        <w:t xml:space="preserve">): </w:t>
      </w:r>
      <w:r w:rsidR="003763FF" w:rsidRPr="00313CB9">
        <w:rPr>
          <w:rFonts w:ascii="Calibri" w:hAnsi="Calibri"/>
          <w:sz w:val="20"/>
          <w:szCs w:val="20"/>
        </w:rPr>
        <w:t xml:space="preserve"> </w:t>
      </w:r>
    </w:p>
    <w:p w14:paraId="1F7E515E" w14:textId="745AA708" w:rsidR="00313CB9" w:rsidRPr="00313CB9" w:rsidRDefault="00313CB9" w:rsidP="00313CB9">
      <w:pPr>
        <w:numPr>
          <w:ilvl w:val="1"/>
          <w:numId w:val="1"/>
        </w:numPr>
        <w:spacing w:after="0" w:line="240" w:lineRule="auto"/>
        <w:rPr>
          <w:rFonts w:ascii="Calibri" w:hAnsi="Calibri"/>
          <w:sz w:val="20"/>
          <w:szCs w:val="20"/>
        </w:rPr>
      </w:pPr>
      <w:r w:rsidRPr="00313CB9">
        <w:rPr>
          <w:rFonts w:ascii="Calibri" w:hAnsi="Calibri"/>
          <w:sz w:val="20"/>
          <w:szCs w:val="20"/>
        </w:rPr>
        <w:t xml:space="preserve">Awaiting a few more contributions for the newsletter which will be sent out the w/o </w:t>
      </w:r>
      <w:r w:rsidR="00EB62AF">
        <w:rPr>
          <w:rFonts w:ascii="Calibri" w:hAnsi="Calibri"/>
          <w:sz w:val="20"/>
          <w:szCs w:val="20"/>
        </w:rPr>
        <w:t>9/20</w:t>
      </w:r>
    </w:p>
    <w:p w14:paraId="4C043E7E" w14:textId="5C7FFC2B" w:rsidR="00313CB9" w:rsidRPr="00313CB9" w:rsidRDefault="00313CB9" w:rsidP="00313CB9">
      <w:pPr>
        <w:numPr>
          <w:ilvl w:val="1"/>
          <w:numId w:val="1"/>
        </w:numPr>
        <w:spacing w:after="0" w:line="240" w:lineRule="auto"/>
        <w:rPr>
          <w:rFonts w:ascii="Calibri" w:hAnsi="Calibri"/>
          <w:sz w:val="20"/>
          <w:szCs w:val="20"/>
        </w:rPr>
      </w:pPr>
      <w:r w:rsidRPr="00313CB9">
        <w:rPr>
          <w:rFonts w:ascii="Calibri" w:hAnsi="Calibri"/>
          <w:sz w:val="20"/>
          <w:szCs w:val="20"/>
        </w:rPr>
        <w:t xml:space="preserve">Google </w:t>
      </w:r>
      <w:proofErr w:type="gramStart"/>
      <w:r w:rsidRPr="00313CB9">
        <w:rPr>
          <w:rFonts w:ascii="Calibri" w:hAnsi="Calibri"/>
          <w:sz w:val="20"/>
          <w:szCs w:val="20"/>
        </w:rPr>
        <w:t>site was converted per requirement by Google</w:t>
      </w:r>
      <w:proofErr w:type="gramEnd"/>
      <w:r w:rsidRPr="00313CB9">
        <w:rPr>
          <w:rFonts w:ascii="Calibri" w:hAnsi="Calibri"/>
          <w:sz w:val="20"/>
          <w:szCs w:val="20"/>
        </w:rPr>
        <w:t xml:space="preserve"> to the new site. I gave Aubrey access to approve it before publishing it. Followi</w:t>
      </w:r>
      <w:r w:rsidR="00EB62AF">
        <w:rPr>
          <w:rFonts w:ascii="Calibri" w:hAnsi="Calibri"/>
          <w:sz w:val="20"/>
          <w:szCs w:val="20"/>
        </w:rPr>
        <w:t>ng her approval, I will publish</w:t>
      </w:r>
    </w:p>
    <w:p w14:paraId="525CC332" w14:textId="3E67BE8D" w:rsidR="000774BB" w:rsidRDefault="00313CB9" w:rsidP="00313CB9">
      <w:pPr>
        <w:numPr>
          <w:ilvl w:val="1"/>
          <w:numId w:val="1"/>
        </w:numPr>
        <w:spacing w:after="0" w:line="240" w:lineRule="auto"/>
        <w:rPr>
          <w:rFonts w:ascii="Calibri" w:hAnsi="Calibri"/>
          <w:sz w:val="20"/>
          <w:szCs w:val="20"/>
        </w:rPr>
      </w:pPr>
      <w:r w:rsidRPr="00313CB9">
        <w:rPr>
          <w:rFonts w:ascii="Calibri" w:hAnsi="Calibri"/>
          <w:sz w:val="20"/>
          <w:szCs w:val="20"/>
        </w:rPr>
        <w:t>Two residents have volunteered for the Communications Committee. We will meet in the</w:t>
      </w:r>
      <w:r w:rsidR="00EB62AF">
        <w:rPr>
          <w:rFonts w:ascii="Calibri" w:hAnsi="Calibri"/>
          <w:sz w:val="20"/>
          <w:szCs w:val="20"/>
        </w:rPr>
        <w:t xml:space="preserve"> next couple of weeks</w:t>
      </w:r>
    </w:p>
    <w:p w14:paraId="2AA95E02" w14:textId="77777777" w:rsidR="00BF2B97" w:rsidRPr="000E1FFB" w:rsidRDefault="00BF2B97" w:rsidP="000E1495">
      <w:pPr>
        <w:spacing w:after="0" w:line="240" w:lineRule="auto"/>
        <w:ind w:left="720"/>
        <w:rPr>
          <w:rFonts w:ascii="Calibri" w:hAnsi="Calibri"/>
          <w:sz w:val="20"/>
          <w:szCs w:val="20"/>
        </w:rPr>
      </w:pPr>
    </w:p>
    <w:p w14:paraId="6EC2C56A" w14:textId="5DB3FD9A" w:rsidR="008E6399" w:rsidRPr="00313CB9" w:rsidRDefault="368832E0" w:rsidP="000E1495">
      <w:pPr>
        <w:numPr>
          <w:ilvl w:val="0"/>
          <w:numId w:val="1"/>
        </w:numPr>
        <w:spacing w:after="0" w:line="240" w:lineRule="auto"/>
        <w:rPr>
          <w:rFonts w:ascii="Calibri" w:hAnsi="Calibri"/>
          <w:sz w:val="20"/>
          <w:szCs w:val="20"/>
        </w:rPr>
      </w:pPr>
      <w:r w:rsidRPr="00313CB9">
        <w:rPr>
          <w:rFonts w:ascii="Calibri" w:hAnsi="Calibri"/>
          <w:sz w:val="20"/>
          <w:szCs w:val="20"/>
        </w:rPr>
        <w:t>N</w:t>
      </w:r>
      <w:r w:rsidR="006F1AC1" w:rsidRPr="00313CB9">
        <w:rPr>
          <w:rFonts w:ascii="Calibri" w:hAnsi="Calibri"/>
          <w:sz w:val="20"/>
          <w:szCs w:val="20"/>
        </w:rPr>
        <w:t>YSCHP Board Liaisons Report (Prescott/Seyse</w:t>
      </w:r>
      <w:r w:rsidRPr="00313CB9">
        <w:rPr>
          <w:rFonts w:ascii="Calibri" w:hAnsi="Calibri"/>
          <w:sz w:val="20"/>
          <w:szCs w:val="20"/>
        </w:rPr>
        <w:t>):</w:t>
      </w:r>
    </w:p>
    <w:p w14:paraId="5D14E193" w14:textId="749B10DB" w:rsidR="000E1495" w:rsidRPr="000E1FFB" w:rsidRDefault="00313CB9" w:rsidP="00313CB9">
      <w:pPr>
        <w:numPr>
          <w:ilvl w:val="1"/>
          <w:numId w:val="1"/>
        </w:numPr>
        <w:spacing w:after="0" w:line="240" w:lineRule="auto"/>
        <w:rPr>
          <w:rFonts w:ascii="Calibri" w:hAnsi="Calibri"/>
          <w:sz w:val="20"/>
          <w:szCs w:val="20"/>
        </w:rPr>
      </w:pPr>
      <w:r w:rsidRPr="00313CB9">
        <w:rPr>
          <w:rFonts w:ascii="Calibri" w:hAnsi="Calibri"/>
          <w:sz w:val="20"/>
          <w:szCs w:val="20"/>
        </w:rPr>
        <w:t xml:space="preserve">NYSCHP BOD just approved a technician position for the BOD. They will have a voice on the BOD but not be able to </w:t>
      </w:r>
      <w:proofErr w:type="gramStart"/>
      <w:r w:rsidRPr="00313CB9">
        <w:rPr>
          <w:rFonts w:ascii="Calibri" w:hAnsi="Calibri"/>
          <w:sz w:val="20"/>
          <w:szCs w:val="20"/>
        </w:rPr>
        <w:t>vote</w:t>
      </w:r>
      <w:proofErr w:type="gramEnd"/>
      <w:r w:rsidRPr="00313CB9">
        <w:rPr>
          <w:rFonts w:ascii="Calibri" w:hAnsi="Calibri"/>
          <w:sz w:val="20"/>
          <w:szCs w:val="20"/>
        </w:rPr>
        <w:t xml:space="preserve"> as that would take a change to the C&amp;B.  We are encouraging all chapters t</w:t>
      </w:r>
      <w:r w:rsidR="00EB62AF">
        <w:rPr>
          <w:rFonts w:ascii="Calibri" w:hAnsi="Calibri"/>
          <w:sz w:val="20"/>
          <w:szCs w:val="20"/>
        </w:rPr>
        <w:t>o consider doing the same thing</w:t>
      </w:r>
    </w:p>
    <w:p w14:paraId="08FA8162" w14:textId="77777777" w:rsidR="00BF2B97" w:rsidRPr="000E1FFB" w:rsidRDefault="00BF2B97" w:rsidP="000E1495">
      <w:pPr>
        <w:spacing w:after="0" w:line="240" w:lineRule="auto"/>
        <w:ind w:left="720"/>
        <w:rPr>
          <w:rFonts w:ascii="Calibri" w:hAnsi="Calibri"/>
          <w:sz w:val="20"/>
          <w:szCs w:val="20"/>
        </w:rPr>
      </w:pPr>
    </w:p>
    <w:p w14:paraId="373D37A3" w14:textId="5E47A29D" w:rsidR="008743E5" w:rsidRPr="008743E5" w:rsidRDefault="368832E0" w:rsidP="008743E5">
      <w:pPr>
        <w:numPr>
          <w:ilvl w:val="0"/>
          <w:numId w:val="1"/>
        </w:numPr>
        <w:spacing w:after="0" w:line="240" w:lineRule="auto"/>
        <w:rPr>
          <w:rFonts w:ascii="Calibri" w:hAnsi="Calibri"/>
          <w:sz w:val="20"/>
          <w:szCs w:val="20"/>
        </w:rPr>
      </w:pPr>
      <w:r w:rsidRPr="008743E5">
        <w:rPr>
          <w:rFonts w:ascii="Calibri" w:hAnsi="Calibri"/>
          <w:sz w:val="20"/>
          <w:szCs w:val="20"/>
        </w:rPr>
        <w:t>UB Liaison Report (Cieri-Hutcherson</w:t>
      </w:r>
      <w:r w:rsidR="008743E5" w:rsidRPr="008743E5">
        <w:rPr>
          <w:rFonts w:ascii="Calibri" w:hAnsi="Calibri"/>
          <w:sz w:val="20"/>
          <w:szCs w:val="20"/>
        </w:rPr>
        <w:t>/Nawrocki</w:t>
      </w:r>
      <w:r w:rsidRPr="008743E5">
        <w:rPr>
          <w:rFonts w:ascii="Calibri" w:hAnsi="Calibri"/>
          <w:sz w:val="20"/>
          <w:szCs w:val="20"/>
        </w:rPr>
        <w:t>):</w:t>
      </w:r>
      <w:r w:rsidR="0055586A" w:rsidRPr="008743E5">
        <w:rPr>
          <w:rFonts w:ascii="Calibri" w:hAnsi="Calibri"/>
          <w:sz w:val="20"/>
          <w:szCs w:val="20"/>
        </w:rPr>
        <w:t xml:space="preserve"> </w:t>
      </w:r>
      <w:r w:rsidR="00B26E1F" w:rsidRPr="008743E5">
        <w:rPr>
          <w:rFonts w:ascii="Calibri" w:hAnsi="Calibri"/>
          <w:sz w:val="20"/>
          <w:szCs w:val="20"/>
        </w:rPr>
        <w:t xml:space="preserve"> </w:t>
      </w:r>
    </w:p>
    <w:p w14:paraId="670F6761" w14:textId="408A89F3" w:rsidR="008743E5" w:rsidRPr="008743E5" w:rsidRDefault="008743E5" w:rsidP="008743E5">
      <w:pPr>
        <w:numPr>
          <w:ilvl w:val="1"/>
          <w:numId w:val="1"/>
        </w:numPr>
        <w:spacing w:after="0" w:line="240" w:lineRule="auto"/>
        <w:rPr>
          <w:rFonts w:ascii="Calibri" w:hAnsi="Calibri"/>
          <w:sz w:val="20"/>
          <w:szCs w:val="20"/>
        </w:rPr>
      </w:pPr>
      <w:r w:rsidRPr="008743E5">
        <w:rPr>
          <w:rFonts w:eastAsia="Times New Roman"/>
          <w:sz w:val="20"/>
          <w:szCs w:val="20"/>
        </w:rPr>
        <w:lastRenderedPageBreak/>
        <w:t>First general body meeting yesterday which is when we draw interest from people and gain most of our members. Our member</w:t>
      </w:r>
      <w:r w:rsidR="00EB62AF">
        <w:rPr>
          <w:rFonts w:eastAsia="Times New Roman"/>
          <w:sz w:val="20"/>
          <w:szCs w:val="20"/>
        </w:rPr>
        <w:t>ship drive ends on October 1st</w:t>
      </w:r>
    </w:p>
    <w:p w14:paraId="081FE7C8" w14:textId="77777777" w:rsidR="008743E5" w:rsidRPr="008743E5" w:rsidRDefault="008743E5" w:rsidP="008743E5">
      <w:pPr>
        <w:numPr>
          <w:ilvl w:val="1"/>
          <w:numId w:val="1"/>
        </w:numPr>
        <w:spacing w:after="0" w:line="240" w:lineRule="auto"/>
        <w:rPr>
          <w:rFonts w:ascii="Calibri" w:hAnsi="Calibri"/>
          <w:sz w:val="20"/>
          <w:szCs w:val="20"/>
        </w:rPr>
      </w:pPr>
      <w:r w:rsidRPr="008743E5">
        <w:rPr>
          <w:rFonts w:eastAsia="Times New Roman"/>
          <w:sz w:val="20"/>
          <w:szCs w:val="20"/>
        </w:rPr>
        <w:t>Upcoming events</w:t>
      </w:r>
    </w:p>
    <w:p w14:paraId="47742277" w14:textId="77777777" w:rsidR="008743E5" w:rsidRPr="008743E5" w:rsidRDefault="008743E5" w:rsidP="008743E5">
      <w:pPr>
        <w:numPr>
          <w:ilvl w:val="2"/>
          <w:numId w:val="1"/>
        </w:numPr>
        <w:spacing w:after="0" w:line="240" w:lineRule="auto"/>
        <w:rPr>
          <w:rFonts w:ascii="Calibri" w:hAnsi="Calibri"/>
          <w:sz w:val="20"/>
          <w:szCs w:val="20"/>
        </w:rPr>
      </w:pPr>
      <w:r w:rsidRPr="008743E5">
        <w:rPr>
          <w:rFonts w:eastAsia="Times New Roman"/>
          <w:sz w:val="20"/>
          <w:szCs w:val="20"/>
        </w:rPr>
        <w:t>ASHP’s video competition and clinical skills competition</w:t>
      </w:r>
    </w:p>
    <w:p w14:paraId="363EE514" w14:textId="77777777" w:rsidR="008743E5" w:rsidRPr="008743E5" w:rsidRDefault="008743E5" w:rsidP="008743E5">
      <w:pPr>
        <w:numPr>
          <w:ilvl w:val="2"/>
          <w:numId w:val="1"/>
        </w:numPr>
        <w:spacing w:after="0" w:line="240" w:lineRule="auto"/>
        <w:rPr>
          <w:rFonts w:ascii="Calibri" w:hAnsi="Calibri"/>
          <w:sz w:val="20"/>
          <w:szCs w:val="20"/>
        </w:rPr>
      </w:pPr>
      <w:r w:rsidRPr="008743E5">
        <w:rPr>
          <w:rFonts w:eastAsia="Times New Roman"/>
          <w:sz w:val="20"/>
          <w:szCs w:val="20"/>
        </w:rPr>
        <w:t xml:space="preserve">SSHP led events: Residency Day, Mentorship Program, Run </w:t>
      </w:r>
      <w:proofErr w:type="gramStart"/>
      <w:r w:rsidRPr="008743E5">
        <w:rPr>
          <w:rFonts w:eastAsia="Times New Roman"/>
          <w:sz w:val="20"/>
          <w:szCs w:val="20"/>
        </w:rPr>
        <w:t>After</w:t>
      </w:r>
      <w:proofErr w:type="gramEnd"/>
      <w:r w:rsidRPr="008743E5">
        <w:rPr>
          <w:rFonts w:eastAsia="Times New Roman"/>
          <w:sz w:val="20"/>
          <w:szCs w:val="20"/>
        </w:rPr>
        <w:t xml:space="preserve"> Your Residency Program, and CV Workshop. </w:t>
      </w:r>
    </w:p>
    <w:p w14:paraId="67E61D0E" w14:textId="77777777" w:rsidR="008743E5" w:rsidRPr="008743E5" w:rsidRDefault="008743E5" w:rsidP="00E27A69">
      <w:pPr>
        <w:numPr>
          <w:ilvl w:val="3"/>
          <w:numId w:val="1"/>
        </w:numPr>
        <w:spacing w:after="0" w:line="240" w:lineRule="auto"/>
        <w:rPr>
          <w:rFonts w:eastAsia="Times New Roman"/>
          <w:sz w:val="20"/>
          <w:szCs w:val="20"/>
        </w:rPr>
      </w:pPr>
      <w:r w:rsidRPr="008743E5">
        <w:rPr>
          <w:rFonts w:eastAsia="Times New Roman"/>
          <w:sz w:val="20"/>
          <w:szCs w:val="20"/>
        </w:rPr>
        <w:t xml:space="preserve">Residency Day is planned for November </w:t>
      </w:r>
      <w:proofErr w:type="gramStart"/>
      <w:r w:rsidRPr="008743E5">
        <w:rPr>
          <w:rFonts w:eastAsia="Times New Roman"/>
          <w:sz w:val="20"/>
          <w:szCs w:val="20"/>
        </w:rPr>
        <w:t>15th</w:t>
      </w:r>
      <w:proofErr w:type="gramEnd"/>
      <w:r w:rsidRPr="008743E5">
        <w:rPr>
          <w:rFonts w:eastAsia="Times New Roman"/>
          <w:sz w:val="20"/>
          <w:szCs w:val="20"/>
        </w:rPr>
        <w:t xml:space="preserve"> and a date in the spring that is TBD. This event is a Q&amp;A session where we bring in some residents to give students some general information on residencies.</w:t>
      </w:r>
    </w:p>
    <w:p w14:paraId="2AB47781" w14:textId="77777777" w:rsidR="008743E5" w:rsidRPr="008743E5" w:rsidRDefault="008743E5" w:rsidP="007F58EA">
      <w:pPr>
        <w:numPr>
          <w:ilvl w:val="3"/>
          <w:numId w:val="1"/>
        </w:numPr>
        <w:spacing w:after="0" w:line="240" w:lineRule="auto"/>
        <w:rPr>
          <w:rFonts w:eastAsia="Times New Roman"/>
          <w:sz w:val="20"/>
          <w:szCs w:val="20"/>
        </w:rPr>
      </w:pPr>
      <w:r w:rsidRPr="008743E5">
        <w:rPr>
          <w:rFonts w:eastAsia="Times New Roman"/>
          <w:sz w:val="20"/>
          <w:szCs w:val="20"/>
        </w:rPr>
        <w:t>Our Mentorship Program is a program where we pair interested students with a pharmacist or pharmacy resident for one year in hopes to guide the students into their field of interest.</w:t>
      </w:r>
    </w:p>
    <w:p w14:paraId="1C30C9CC" w14:textId="77777777" w:rsidR="008743E5" w:rsidRPr="008743E5" w:rsidRDefault="008743E5" w:rsidP="00300BDD">
      <w:pPr>
        <w:numPr>
          <w:ilvl w:val="3"/>
          <w:numId w:val="1"/>
        </w:numPr>
        <w:spacing w:after="0" w:line="240" w:lineRule="auto"/>
        <w:rPr>
          <w:rFonts w:eastAsia="Times New Roman"/>
          <w:sz w:val="20"/>
          <w:szCs w:val="20"/>
        </w:rPr>
      </w:pPr>
      <w:r w:rsidRPr="008743E5">
        <w:rPr>
          <w:rFonts w:eastAsia="Times New Roman"/>
          <w:sz w:val="20"/>
          <w:szCs w:val="20"/>
        </w:rPr>
        <w:t xml:space="preserve">The Run </w:t>
      </w:r>
      <w:proofErr w:type="gramStart"/>
      <w:r w:rsidRPr="008743E5">
        <w:rPr>
          <w:rFonts w:eastAsia="Times New Roman"/>
          <w:sz w:val="20"/>
          <w:szCs w:val="20"/>
        </w:rPr>
        <w:t>After</w:t>
      </w:r>
      <w:proofErr w:type="gramEnd"/>
      <w:r w:rsidRPr="008743E5">
        <w:rPr>
          <w:rFonts w:eastAsia="Times New Roman"/>
          <w:sz w:val="20"/>
          <w:szCs w:val="20"/>
        </w:rPr>
        <w:t xml:space="preserve"> Your Residency Program is an opportunity for P1s and P2s to shadow a clinical pharmacist.</w:t>
      </w:r>
    </w:p>
    <w:p w14:paraId="33048FE3" w14:textId="77777777" w:rsidR="008743E5" w:rsidRPr="008743E5" w:rsidRDefault="008743E5" w:rsidP="00B21A10">
      <w:pPr>
        <w:numPr>
          <w:ilvl w:val="3"/>
          <w:numId w:val="1"/>
        </w:numPr>
        <w:spacing w:after="0" w:line="240" w:lineRule="auto"/>
        <w:rPr>
          <w:rFonts w:eastAsia="Times New Roman"/>
          <w:sz w:val="20"/>
          <w:szCs w:val="20"/>
        </w:rPr>
      </w:pPr>
      <w:r w:rsidRPr="008743E5">
        <w:rPr>
          <w:rFonts w:eastAsia="Times New Roman"/>
          <w:sz w:val="20"/>
          <w:szCs w:val="20"/>
        </w:rPr>
        <w:t xml:space="preserve">Our CV workshop is scheduled for November </w:t>
      </w:r>
      <w:proofErr w:type="gramStart"/>
      <w:r w:rsidRPr="008743E5">
        <w:rPr>
          <w:rFonts w:eastAsia="Times New Roman"/>
          <w:sz w:val="20"/>
          <w:szCs w:val="20"/>
        </w:rPr>
        <w:t>3rd</w:t>
      </w:r>
      <w:proofErr w:type="gramEnd"/>
      <w:r w:rsidRPr="008743E5">
        <w:rPr>
          <w:rFonts w:eastAsia="Times New Roman"/>
          <w:sz w:val="20"/>
          <w:szCs w:val="20"/>
        </w:rPr>
        <w:t xml:space="preserve"> and it is an event where Dr. Calvin Meaney works with students and give tips on how to improve their CVs.</w:t>
      </w:r>
    </w:p>
    <w:p w14:paraId="22557EA9" w14:textId="77777777" w:rsidR="008743E5" w:rsidRPr="008743E5" w:rsidRDefault="008743E5" w:rsidP="00F91230">
      <w:pPr>
        <w:numPr>
          <w:ilvl w:val="2"/>
          <w:numId w:val="1"/>
        </w:numPr>
        <w:spacing w:after="0" w:line="240" w:lineRule="auto"/>
        <w:rPr>
          <w:rFonts w:eastAsia="Times New Roman"/>
          <w:sz w:val="20"/>
          <w:szCs w:val="20"/>
        </w:rPr>
      </w:pPr>
      <w:r w:rsidRPr="008743E5">
        <w:rPr>
          <w:rFonts w:eastAsia="Times New Roman"/>
          <w:sz w:val="20"/>
          <w:szCs w:val="20"/>
        </w:rPr>
        <w:t xml:space="preserve">We also have many </w:t>
      </w:r>
      <w:proofErr w:type="gramStart"/>
      <w:r w:rsidRPr="008743E5">
        <w:rPr>
          <w:rFonts w:eastAsia="Times New Roman"/>
          <w:sz w:val="20"/>
          <w:szCs w:val="20"/>
        </w:rPr>
        <w:t>Spring</w:t>
      </w:r>
      <w:proofErr w:type="gramEnd"/>
      <w:r w:rsidRPr="008743E5">
        <w:rPr>
          <w:rFonts w:eastAsia="Times New Roman"/>
          <w:sz w:val="20"/>
          <w:szCs w:val="20"/>
        </w:rPr>
        <w:t xml:space="preserve"> events being planned as well as some wellness clinics that are TBD and in the works.</w:t>
      </w:r>
    </w:p>
    <w:p w14:paraId="39B1F903" w14:textId="6F15F68C" w:rsidR="000E1495" w:rsidRPr="008743E5" w:rsidRDefault="008743E5" w:rsidP="008743E5">
      <w:pPr>
        <w:numPr>
          <w:ilvl w:val="2"/>
          <w:numId w:val="1"/>
        </w:numPr>
        <w:spacing w:after="0" w:line="240" w:lineRule="auto"/>
        <w:rPr>
          <w:rFonts w:eastAsia="Times New Roman"/>
          <w:sz w:val="20"/>
          <w:szCs w:val="20"/>
        </w:rPr>
      </w:pPr>
      <w:r w:rsidRPr="008743E5">
        <w:rPr>
          <w:rFonts w:eastAsia="Times New Roman"/>
          <w:sz w:val="20"/>
          <w:szCs w:val="20"/>
        </w:rPr>
        <w:t>Questions: feel free to reach out to myself (</w:t>
      </w:r>
      <w:hyperlink r:id="rId7" w:history="1">
        <w:r w:rsidRPr="008743E5">
          <w:rPr>
            <w:rStyle w:val="Hyperlink"/>
            <w:rFonts w:eastAsia="Times New Roman"/>
            <w:sz w:val="20"/>
            <w:szCs w:val="20"/>
          </w:rPr>
          <w:t>ncnawroc@buffalo.edu</w:t>
        </w:r>
      </w:hyperlink>
      <w:r w:rsidRPr="008743E5">
        <w:rPr>
          <w:rFonts w:eastAsia="Times New Roman"/>
          <w:sz w:val="20"/>
          <w:szCs w:val="20"/>
        </w:rPr>
        <w:t>) or our President Lauren (</w:t>
      </w:r>
      <w:hyperlink r:id="rId8" w:history="1">
        <w:r w:rsidRPr="008743E5">
          <w:rPr>
            <w:rStyle w:val="Hyperlink"/>
            <w:rFonts w:eastAsia="Times New Roman"/>
            <w:sz w:val="20"/>
            <w:szCs w:val="20"/>
          </w:rPr>
          <w:t>llacours@buffalo.edu</w:t>
        </w:r>
      </w:hyperlink>
      <w:r w:rsidRPr="008743E5">
        <w:rPr>
          <w:rFonts w:eastAsia="Times New Roman"/>
          <w:sz w:val="20"/>
          <w:szCs w:val="20"/>
        </w:rPr>
        <w:t>) </w:t>
      </w:r>
    </w:p>
    <w:p w14:paraId="43B4D903" w14:textId="77777777" w:rsidR="00BF2B97" w:rsidRPr="000E1FFB" w:rsidRDefault="00BF2B97" w:rsidP="000E1495">
      <w:pPr>
        <w:spacing w:after="0" w:line="240" w:lineRule="auto"/>
        <w:ind w:left="360"/>
        <w:rPr>
          <w:rFonts w:ascii="Calibri" w:hAnsi="Calibri"/>
          <w:sz w:val="20"/>
          <w:szCs w:val="20"/>
        </w:rPr>
      </w:pPr>
    </w:p>
    <w:p w14:paraId="6A8332E2" w14:textId="3FD73892" w:rsidR="000E1495" w:rsidRP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 xml:space="preserve">D’Youville Liaison </w:t>
      </w:r>
      <w:r w:rsidRPr="00EB62AF">
        <w:rPr>
          <w:rFonts w:ascii="Calibri" w:hAnsi="Calibri"/>
          <w:sz w:val="20"/>
          <w:szCs w:val="20"/>
        </w:rPr>
        <w:t>Report (</w:t>
      </w:r>
      <w:r w:rsidR="007E5E34" w:rsidRPr="00EB62AF">
        <w:rPr>
          <w:rFonts w:ascii="Calibri" w:hAnsi="Calibri"/>
          <w:sz w:val="20"/>
          <w:szCs w:val="20"/>
        </w:rPr>
        <w:t>Studlack</w:t>
      </w:r>
      <w:r w:rsidRPr="00EB62AF">
        <w:rPr>
          <w:rFonts w:ascii="Calibri" w:hAnsi="Calibri"/>
          <w:sz w:val="20"/>
          <w:szCs w:val="20"/>
        </w:rPr>
        <w:t>):</w:t>
      </w:r>
      <w:r w:rsidRPr="000E1FFB">
        <w:rPr>
          <w:rFonts w:ascii="Calibri" w:hAnsi="Calibri"/>
          <w:sz w:val="20"/>
          <w:szCs w:val="20"/>
        </w:rPr>
        <w:t xml:space="preserve"> </w:t>
      </w:r>
      <w:r w:rsidR="00B26E1F" w:rsidRPr="000E1FFB">
        <w:rPr>
          <w:rFonts w:ascii="Calibri" w:hAnsi="Calibri"/>
          <w:sz w:val="20"/>
          <w:szCs w:val="20"/>
        </w:rPr>
        <w:t xml:space="preserve"> </w:t>
      </w:r>
    </w:p>
    <w:p w14:paraId="6888FDF3" w14:textId="33291AFB" w:rsidR="000E1495" w:rsidRDefault="00EB62AF" w:rsidP="000E1495">
      <w:pPr>
        <w:numPr>
          <w:ilvl w:val="1"/>
          <w:numId w:val="1"/>
        </w:numPr>
        <w:spacing w:after="0" w:line="240" w:lineRule="auto"/>
        <w:rPr>
          <w:rFonts w:ascii="Calibri" w:hAnsi="Calibri"/>
          <w:sz w:val="20"/>
          <w:szCs w:val="20"/>
        </w:rPr>
      </w:pPr>
      <w:r>
        <w:rPr>
          <w:rFonts w:ascii="Calibri" w:hAnsi="Calibri"/>
          <w:sz w:val="20"/>
          <w:szCs w:val="20"/>
        </w:rPr>
        <w:t>Nothing reported</w:t>
      </w:r>
    </w:p>
    <w:p w14:paraId="234C3E2D" w14:textId="77777777" w:rsidR="000E1495" w:rsidRDefault="000E1495" w:rsidP="000E1495">
      <w:pPr>
        <w:pStyle w:val="ListParagraph"/>
        <w:spacing w:after="0" w:line="240" w:lineRule="auto"/>
        <w:rPr>
          <w:rFonts w:ascii="Calibri" w:hAnsi="Calibri"/>
          <w:sz w:val="20"/>
          <w:szCs w:val="20"/>
        </w:rPr>
      </w:pPr>
    </w:p>
    <w:p w14:paraId="0AAD2923" w14:textId="470E741F" w:rsidR="000E1495" w:rsidRPr="00EB62AF" w:rsidRDefault="000E1495" w:rsidP="000E1495">
      <w:pPr>
        <w:numPr>
          <w:ilvl w:val="0"/>
          <w:numId w:val="1"/>
        </w:numPr>
        <w:spacing w:after="0" w:line="240" w:lineRule="auto"/>
        <w:rPr>
          <w:rFonts w:ascii="Calibri" w:hAnsi="Calibri"/>
          <w:sz w:val="20"/>
          <w:szCs w:val="20"/>
        </w:rPr>
      </w:pPr>
      <w:r w:rsidRPr="00EB62AF">
        <w:rPr>
          <w:rFonts w:ascii="Calibri" w:hAnsi="Calibri"/>
          <w:sz w:val="20"/>
          <w:szCs w:val="20"/>
        </w:rPr>
        <w:t>Membership (</w:t>
      </w:r>
      <w:r w:rsidR="00731FAA" w:rsidRPr="00EB62AF">
        <w:rPr>
          <w:rFonts w:ascii="Calibri" w:hAnsi="Calibri"/>
          <w:sz w:val="20"/>
          <w:szCs w:val="20"/>
        </w:rPr>
        <w:t>Studlack</w:t>
      </w:r>
      <w:r w:rsidRPr="00EB62AF">
        <w:rPr>
          <w:rFonts w:ascii="Calibri" w:hAnsi="Calibri"/>
          <w:sz w:val="20"/>
          <w:szCs w:val="20"/>
        </w:rPr>
        <w:t>)</w:t>
      </w:r>
      <w:r w:rsidR="003654D5" w:rsidRPr="00EB62AF">
        <w:rPr>
          <w:rFonts w:ascii="Calibri" w:hAnsi="Calibri"/>
          <w:sz w:val="20"/>
          <w:szCs w:val="20"/>
        </w:rPr>
        <w:t>:</w:t>
      </w:r>
    </w:p>
    <w:p w14:paraId="245FCFA1" w14:textId="0B11E247" w:rsidR="000E1495" w:rsidRDefault="00EB62AF" w:rsidP="000E1495">
      <w:pPr>
        <w:numPr>
          <w:ilvl w:val="1"/>
          <w:numId w:val="1"/>
        </w:numPr>
        <w:spacing w:after="0" w:line="240" w:lineRule="auto"/>
        <w:rPr>
          <w:rFonts w:ascii="Calibri" w:hAnsi="Calibri"/>
          <w:sz w:val="20"/>
          <w:szCs w:val="20"/>
        </w:rPr>
      </w:pPr>
      <w:r>
        <w:rPr>
          <w:rFonts w:ascii="Calibri" w:hAnsi="Calibri"/>
          <w:sz w:val="20"/>
          <w:szCs w:val="20"/>
        </w:rPr>
        <w:t>Nothing reported</w:t>
      </w:r>
    </w:p>
    <w:p w14:paraId="7D2A1180" w14:textId="3E3E5136" w:rsidR="00BF2B97" w:rsidRPr="000E1FFB" w:rsidRDefault="00BF2B97" w:rsidP="000E1495">
      <w:pPr>
        <w:spacing w:after="0" w:line="240" w:lineRule="auto"/>
        <w:rPr>
          <w:rFonts w:ascii="Calibri" w:hAnsi="Calibri"/>
          <w:sz w:val="20"/>
          <w:szCs w:val="20"/>
        </w:rPr>
      </w:pPr>
    </w:p>
    <w:p w14:paraId="3E762DF2" w14:textId="250703BB" w:rsidR="000E1495" w:rsidRPr="000E1495" w:rsidRDefault="368832E0" w:rsidP="000E1495">
      <w:pPr>
        <w:numPr>
          <w:ilvl w:val="0"/>
          <w:numId w:val="1"/>
        </w:numPr>
        <w:spacing w:after="0" w:line="240" w:lineRule="auto"/>
        <w:rPr>
          <w:rFonts w:ascii="Calibri" w:hAnsi="Calibri"/>
          <w:sz w:val="20"/>
          <w:szCs w:val="20"/>
        </w:rPr>
      </w:pPr>
      <w:r w:rsidRPr="000E1FFB">
        <w:rPr>
          <w:rFonts w:ascii="Calibri" w:hAnsi="Calibri"/>
          <w:sz w:val="20"/>
          <w:szCs w:val="20"/>
        </w:rPr>
        <w:t>Open Forum:</w:t>
      </w:r>
    </w:p>
    <w:p w14:paraId="6065DA57" w14:textId="488EE04D" w:rsidR="000E1495" w:rsidRPr="000E1FFB" w:rsidRDefault="00EB62AF" w:rsidP="000E1495">
      <w:pPr>
        <w:numPr>
          <w:ilvl w:val="1"/>
          <w:numId w:val="1"/>
        </w:numPr>
        <w:spacing w:after="0" w:line="240" w:lineRule="auto"/>
        <w:rPr>
          <w:rFonts w:ascii="Calibri" w:hAnsi="Calibri"/>
          <w:sz w:val="20"/>
          <w:szCs w:val="20"/>
        </w:rPr>
      </w:pPr>
      <w:r>
        <w:rPr>
          <w:rFonts w:ascii="Calibri" w:hAnsi="Calibri"/>
          <w:sz w:val="20"/>
          <w:szCs w:val="20"/>
        </w:rPr>
        <w:t>None</w:t>
      </w:r>
      <w:bookmarkStart w:id="0" w:name="_GoBack"/>
      <w:bookmarkEnd w:id="0"/>
    </w:p>
    <w:p w14:paraId="5E7991D2" w14:textId="77777777" w:rsidR="00BF2B97" w:rsidRPr="000E1FFB" w:rsidRDefault="00BF2B97" w:rsidP="000E1495">
      <w:pPr>
        <w:spacing w:after="0" w:line="240" w:lineRule="auto"/>
        <w:ind w:left="720"/>
        <w:rPr>
          <w:rFonts w:ascii="Calibri" w:hAnsi="Calibri"/>
          <w:sz w:val="20"/>
          <w:szCs w:val="20"/>
        </w:rPr>
      </w:pPr>
    </w:p>
    <w:p w14:paraId="77A91FF4" w14:textId="1A5A1054" w:rsidR="00190E98" w:rsidRPr="000E1FFB" w:rsidRDefault="008743E5" w:rsidP="000E1495">
      <w:pPr>
        <w:spacing w:after="0" w:line="240" w:lineRule="auto"/>
        <w:rPr>
          <w:rFonts w:ascii="Calibri" w:hAnsi="Calibri"/>
          <w:sz w:val="20"/>
          <w:szCs w:val="20"/>
        </w:rPr>
      </w:pPr>
      <w:r>
        <w:rPr>
          <w:rFonts w:ascii="Calibri" w:hAnsi="Calibri"/>
          <w:sz w:val="20"/>
          <w:szCs w:val="20"/>
        </w:rPr>
        <w:t xml:space="preserve">Adjourned at: 7:15  </w:t>
      </w:r>
    </w:p>
    <w:p w14:paraId="3CF2D8B6" w14:textId="77777777" w:rsidR="00A56878" w:rsidRDefault="00A56878" w:rsidP="00A56878">
      <w:pPr>
        <w:ind w:left="360"/>
        <w:rPr>
          <w:rFonts w:ascii="Calibri" w:hAnsi="Calibri"/>
          <w:sz w:val="20"/>
          <w:szCs w:val="20"/>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731FAA" w:rsidRPr="00A96241" w14:paraId="7410E8AB" w14:textId="77777777" w:rsidTr="006C4FBC">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C707D22" w14:textId="3EBD191C" w:rsidR="00731FAA" w:rsidRPr="00A96241" w:rsidRDefault="00731FAA" w:rsidP="00731FAA">
            <w:pPr>
              <w:pStyle w:val="TableStyle3"/>
              <w:rPr>
                <w:rFonts w:ascii="Garamond" w:hAnsi="Garamond"/>
              </w:rPr>
            </w:pPr>
            <w:r w:rsidRPr="00A96241">
              <w:rPr>
                <w:rFonts w:ascii="Garamond" w:hAnsi="Garamond"/>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027D72DF" w14:textId="7DA0BA00" w:rsidR="00731FAA" w:rsidRPr="00A96241" w:rsidRDefault="00731FAA" w:rsidP="00731FAA">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21AC8FAF" w14:textId="6CB6C4A3" w:rsidR="00731FAA" w:rsidRPr="00A96241" w:rsidRDefault="00731FAA" w:rsidP="00731FAA">
            <w:pPr>
              <w:pStyle w:val="TableStyle3"/>
              <w:rPr>
                <w:rFonts w:ascii="Garamond" w:hAnsi="Garamond"/>
              </w:rPr>
            </w:pPr>
            <w:r w:rsidRPr="00A96241">
              <w:rPr>
                <w:rFonts w:ascii="Garamond" w:hAnsi="Garamond"/>
              </w:rPr>
              <w:t>Location</w:t>
            </w:r>
          </w:p>
        </w:tc>
      </w:tr>
      <w:tr w:rsidR="00731FAA" w:rsidRPr="00A96241" w14:paraId="5B2561FE" w14:textId="77777777" w:rsidTr="006C4FBC">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7BACC86" w14:textId="0C9E719E" w:rsidR="00731FAA" w:rsidRPr="00EC1ACC" w:rsidRDefault="00731FAA" w:rsidP="00731FAA">
            <w:pPr>
              <w:pStyle w:val="TableStyle6"/>
              <w:jc w:val="center"/>
              <w:rPr>
                <w:rFonts w:ascii="Garamond" w:hAnsi="Garamond"/>
              </w:rPr>
            </w:pPr>
            <w:r w:rsidRPr="00EC1ACC">
              <w:rPr>
                <w:rFonts w:ascii="Garamond" w:hAnsi="Garamond"/>
                <w:bCs/>
                <w:color w:val="000101"/>
              </w:rPr>
              <w:t>8/</w:t>
            </w:r>
            <w:r>
              <w:rPr>
                <w:rFonts w:ascii="Garamond" w:hAnsi="Garamond"/>
                <w:bCs/>
                <w:color w:val="000101"/>
              </w:rPr>
              <w:t>10/2021</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44519CD" w14:textId="10368801" w:rsidR="00731FAA" w:rsidRPr="00EC1ACC" w:rsidRDefault="00731FAA" w:rsidP="00731FAA">
            <w:pPr>
              <w:pStyle w:val="TableStyle2"/>
              <w:jc w:val="center"/>
              <w:rPr>
                <w:rFonts w:ascii="Garamond" w:hAnsi="Garamond"/>
              </w:rPr>
            </w:pPr>
            <w:r w:rsidRPr="00EC1ACC">
              <w:rPr>
                <w:rFonts w:ascii="Garamond" w:hAnsi="Garamond"/>
                <w:bCs/>
                <w:color w:val="000101"/>
              </w:rPr>
              <w:t>5</w:t>
            </w:r>
            <w:r>
              <w:rPr>
                <w:rFonts w:ascii="Garamond" w:hAnsi="Garamond"/>
                <w:bCs/>
                <w:color w:val="000101"/>
              </w:rPr>
              <w:t>:</w:t>
            </w:r>
            <w:r w:rsidRPr="00EC1ACC">
              <w:rPr>
                <w:rFonts w:ascii="Garamond" w:hAnsi="Garamond"/>
                <w:bCs/>
                <w:color w:val="000101"/>
              </w:rPr>
              <w:t>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9FBC79B" w14:textId="4E37F067" w:rsidR="00731FAA" w:rsidRPr="00EC1ACC" w:rsidRDefault="00731FAA" w:rsidP="00731FAA">
            <w:pPr>
              <w:pStyle w:val="TableStyle2"/>
              <w:rPr>
                <w:rFonts w:ascii="Garamond" w:hAnsi="Garamond"/>
              </w:rPr>
            </w:pPr>
            <w:r>
              <w:rPr>
                <w:rFonts w:ascii="Garamond" w:hAnsi="Garamond"/>
              </w:rPr>
              <w:t>D’Youville &amp; Virtual</w:t>
            </w:r>
          </w:p>
        </w:tc>
      </w:tr>
      <w:tr w:rsidR="00731FAA" w:rsidRPr="00A96241" w14:paraId="16BF3EBF" w14:textId="77777777" w:rsidTr="006C4FBC">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42D4190" w14:textId="6FA1AFE0" w:rsidR="00731FAA" w:rsidRPr="006F1AC1" w:rsidRDefault="00731FAA" w:rsidP="00731FAA">
            <w:pPr>
              <w:pStyle w:val="TableStyle6"/>
              <w:jc w:val="center"/>
              <w:rPr>
                <w:rFonts w:ascii="Garamond" w:hAnsi="Garamond"/>
                <w:color w:val="000101"/>
                <w:highlight w:val="yellow"/>
              </w:rPr>
            </w:pPr>
            <w:r w:rsidRPr="00A9031B">
              <w:rPr>
                <w:rFonts w:ascii="Garamond" w:hAnsi="Garamond"/>
                <w:color w:val="000101"/>
              </w:rPr>
              <w:t>9/</w:t>
            </w:r>
            <w:r>
              <w:rPr>
                <w:rFonts w:ascii="Garamond" w:hAnsi="Garamond"/>
                <w:color w:val="000101"/>
              </w:rPr>
              <w:t>14/2021</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739078F" w14:textId="784C03DC" w:rsidR="00731FAA" w:rsidRPr="005B2C15" w:rsidRDefault="00731FAA" w:rsidP="00731FAA">
            <w:pPr>
              <w:pStyle w:val="TableStyle2"/>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1E3AF0D" w14:textId="1A5AC8E4" w:rsidR="00731FAA" w:rsidRPr="005B2C15" w:rsidRDefault="00731FAA" w:rsidP="00731FAA">
            <w:pPr>
              <w:pStyle w:val="TableStyle2"/>
              <w:rPr>
                <w:rFonts w:ascii="Garamond" w:hAnsi="Garamond"/>
              </w:rPr>
            </w:pPr>
            <w:r>
              <w:rPr>
                <w:rFonts w:ascii="Garamond" w:hAnsi="Garamond"/>
              </w:rPr>
              <w:t>UB &amp; Virtual</w:t>
            </w:r>
          </w:p>
        </w:tc>
      </w:tr>
      <w:tr w:rsidR="00731FAA" w:rsidRPr="00A96241" w14:paraId="5344C426" w14:textId="77777777" w:rsidTr="006C4FBC">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41D6E1A2" w14:textId="62C524AF" w:rsidR="00731FAA" w:rsidRPr="006F1AC1" w:rsidRDefault="00731FAA" w:rsidP="00731FAA">
            <w:pPr>
              <w:pStyle w:val="TableStyle6"/>
              <w:jc w:val="center"/>
              <w:rPr>
                <w:rFonts w:ascii="Garamond" w:hAnsi="Garamond"/>
                <w:highlight w:val="yellow"/>
              </w:rPr>
            </w:pPr>
            <w:r w:rsidRPr="00A9031B">
              <w:rPr>
                <w:rFonts w:ascii="Garamond" w:hAnsi="Garamond"/>
                <w:color w:val="000101"/>
              </w:rPr>
              <w:t>10</w:t>
            </w:r>
            <w:r>
              <w:rPr>
                <w:rFonts w:ascii="Garamond" w:hAnsi="Garamond"/>
                <w:color w:val="000101"/>
              </w:rPr>
              <w:t>/12/2021</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6B9ACFD4" w14:textId="3980BF0D" w:rsidR="00731FAA" w:rsidRPr="005B2C15" w:rsidRDefault="00731FAA" w:rsidP="00731FAA">
            <w:pPr>
              <w:pStyle w:val="TableStyle2"/>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2D23D8E6" w14:textId="553420DF" w:rsidR="00731FAA" w:rsidRPr="005B2C15" w:rsidRDefault="00731FAA" w:rsidP="00731FAA">
            <w:pPr>
              <w:pStyle w:val="TableStyle2"/>
              <w:rPr>
                <w:rFonts w:ascii="Garamond" w:hAnsi="Garamond"/>
              </w:rPr>
            </w:pPr>
            <w:r>
              <w:rPr>
                <w:rFonts w:ascii="Garamond" w:hAnsi="Garamond"/>
              </w:rPr>
              <w:t>D’Youville &amp; Virtual</w:t>
            </w:r>
          </w:p>
        </w:tc>
      </w:tr>
      <w:tr w:rsidR="00731FAA" w:rsidRPr="00A96241" w14:paraId="4FA97953" w14:textId="77777777" w:rsidTr="006C4FBC">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25C26B" w14:textId="1DBD8D0C" w:rsidR="00731FAA" w:rsidRPr="006F1AC1" w:rsidRDefault="00731FAA" w:rsidP="00731FAA">
            <w:pPr>
              <w:pStyle w:val="TableStyle6"/>
              <w:jc w:val="center"/>
              <w:rPr>
                <w:rFonts w:ascii="Garamond" w:hAnsi="Garamond"/>
                <w:highlight w:val="yellow"/>
              </w:rPr>
            </w:pPr>
            <w:r w:rsidRPr="00A9031B">
              <w:rPr>
                <w:rFonts w:ascii="Garamond" w:hAnsi="Garamond"/>
                <w:color w:val="000101"/>
              </w:rPr>
              <w:t>11/</w:t>
            </w:r>
            <w:r>
              <w:rPr>
                <w:rFonts w:ascii="Garamond" w:hAnsi="Garamond"/>
                <w:color w:val="000101"/>
              </w:rPr>
              <w:t>9/2021</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3A049D5" w14:textId="158DCC07" w:rsidR="00731FAA" w:rsidRPr="005B2C15" w:rsidRDefault="00731FAA" w:rsidP="00731FAA">
            <w:pPr>
              <w:pStyle w:val="TableStyle6"/>
              <w:jc w:val="center"/>
              <w:rPr>
                <w:rFonts w:ascii="Garamond" w:hAnsi="Garamond"/>
              </w:rPr>
            </w:pPr>
            <w:r w:rsidRPr="005B2C15">
              <w:rPr>
                <w:rFonts w:ascii="Garamond" w:hAnsi="Garamond"/>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3D2462" w14:textId="4AAB4FE9" w:rsidR="00731FAA" w:rsidRPr="007A7E01" w:rsidRDefault="00731FAA" w:rsidP="00731FAA">
            <w:pPr>
              <w:pStyle w:val="TableStyle6"/>
              <w:rPr>
                <w:rFonts w:ascii="Garamond" w:hAnsi="Garamond"/>
                <w:color w:val="auto"/>
              </w:rPr>
            </w:pPr>
            <w:r w:rsidRPr="007A7E01">
              <w:rPr>
                <w:rFonts w:ascii="Garamond" w:hAnsi="Garamond"/>
                <w:color w:val="auto"/>
              </w:rPr>
              <w:t>Virtual</w:t>
            </w:r>
          </w:p>
        </w:tc>
      </w:tr>
      <w:tr w:rsidR="00731FAA" w:rsidRPr="00A96241" w14:paraId="6BF0CF18"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A0480F" w14:textId="1BBC34DD" w:rsidR="00731FAA" w:rsidRPr="006F1AC1" w:rsidRDefault="00731FAA" w:rsidP="00731FAA">
            <w:pPr>
              <w:pStyle w:val="TableStyle6"/>
              <w:jc w:val="center"/>
              <w:rPr>
                <w:rFonts w:ascii="Garamond" w:hAnsi="Garamond"/>
                <w:highlight w:val="yellow"/>
              </w:rPr>
            </w:pPr>
            <w:r w:rsidRPr="00A9031B">
              <w:rPr>
                <w:rFonts w:ascii="Garamond" w:hAnsi="Garamond"/>
                <w:color w:val="000101"/>
              </w:rPr>
              <w:t>1/</w:t>
            </w:r>
            <w:r>
              <w:rPr>
                <w:rFonts w:ascii="Garamond" w:hAnsi="Garamond"/>
                <w:color w:val="000101"/>
              </w:rPr>
              <w:t>11/2022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6F9384C" w14:textId="4C571303" w:rsidR="00731FAA" w:rsidRPr="005B2C15" w:rsidRDefault="00731FAA" w:rsidP="00731FAA">
            <w:pPr>
              <w:pStyle w:val="TableStyle6"/>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1F19513" w14:textId="4FF3F4A6" w:rsidR="00731FAA" w:rsidRPr="007A7E01" w:rsidRDefault="00731FAA" w:rsidP="00731FAA">
            <w:pPr>
              <w:pStyle w:val="TableStyle6"/>
              <w:rPr>
                <w:rFonts w:ascii="Garamond" w:hAnsi="Garamond"/>
                <w:color w:val="auto"/>
              </w:rPr>
            </w:pPr>
            <w:r>
              <w:rPr>
                <w:rFonts w:ascii="Garamond" w:hAnsi="Garamond"/>
                <w:color w:val="auto"/>
              </w:rPr>
              <w:t>UB &amp;</w:t>
            </w:r>
            <w:r w:rsidRPr="007A7E01">
              <w:rPr>
                <w:rFonts w:ascii="Garamond" w:hAnsi="Garamond"/>
                <w:color w:val="auto"/>
              </w:rPr>
              <w:t xml:space="preserve"> Virtual</w:t>
            </w:r>
          </w:p>
        </w:tc>
      </w:tr>
      <w:tr w:rsidR="00731FAA" w:rsidRPr="00A96241" w14:paraId="30EE75F0"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45B9B7" w14:textId="7ED245F4" w:rsidR="00731FAA" w:rsidRPr="006F1AC1" w:rsidRDefault="00731FAA" w:rsidP="00731FAA">
            <w:pPr>
              <w:pStyle w:val="TableStyle6"/>
              <w:jc w:val="center"/>
              <w:rPr>
                <w:rFonts w:ascii="Garamond" w:hAnsi="Garamond"/>
                <w:highlight w:val="yellow"/>
              </w:rPr>
            </w:pPr>
            <w:r w:rsidRPr="00A9031B">
              <w:rPr>
                <w:rFonts w:ascii="Garamond" w:hAnsi="Garamond"/>
                <w:color w:val="000101"/>
              </w:rPr>
              <w:t>2/</w:t>
            </w:r>
            <w:r>
              <w:rPr>
                <w:rFonts w:ascii="Garamond" w:hAnsi="Garamond"/>
                <w:color w:val="000101"/>
              </w:rPr>
              <w:t>8/2022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DF26DD5" w14:textId="249D15F0" w:rsidR="00731FAA" w:rsidRPr="005B2C15" w:rsidRDefault="00731FAA" w:rsidP="00731FAA">
            <w:pPr>
              <w:pStyle w:val="TableStyle6"/>
              <w:jc w:val="center"/>
              <w:rPr>
                <w:rFonts w:ascii="Garamond" w:hAnsi="Garamond"/>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86C61BE" w14:textId="1CB1F336" w:rsidR="00731FAA" w:rsidRPr="005B2C15" w:rsidRDefault="00731FAA" w:rsidP="00731FAA">
            <w:pPr>
              <w:pStyle w:val="TableStyle6"/>
              <w:rPr>
                <w:rFonts w:ascii="Garamond" w:hAnsi="Garamond"/>
                <w:color w:val="000000" w:themeColor="text1"/>
              </w:rPr>
            </w:pPr>
            <w:r>
              <w:rPr>
                <w:rFonts w:ascii="Garamond" w:hAnsi="Garamond"/>
                <w:color w:val="000000" w:themeColor="text1"/>
              </w:rPr>
              <w:t xml:space="preserve">Virtual </w:t>
            </w:r>
          </w:p>
        </w:tc>
      </w:tr>
      <w:tr w:rsidR="00731FAA" w:rsidRPr="006E194A" w14:paraId="3BB6979A"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2F4FB4" w14:textId="3D8E4C81" w:rsidR="00731FAA" w:rsidRPr="006F1AC1" w:rsidRDefault="00731FAA" w:rsidP="00731FAA">
            <w:pPr>
              <w:pStyle w:val="TableStyle6"/>
              <w:jc w:val="center"/>
              <w:rPr>
                <w:rFonts w:ascii="Garamond" w:hAnsi="Garamond"/>
                <w:color w:val="000101"/>
                <w:highlight w:val="yellow"/>
              </w:rPr>
            </w:pPr>
            <w:r w:rsidRPr="00A9031B">
              <w:rPr>
                <w:rFonts w:ascii="Garamond" w:hAnsi="Garamond"/>
                <w:color w:val="000101"/>
              </w:rPr>
              <w:t>3/</w:t>
            </w:r>
            <w:r>
              <w:rPr>
                <w:rFonts w:ascii="Garamond" w:hAnsi="Garamond"/>
                <w:color w:val="000101"/>
              </w:rPr>
              <w:t>8/2022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D118C38" w14:textId="5046524F" w:rsidR="00731FAA" w:rsidRPr="005B2C15" w:rsidRDefault="00731FAA" w:rsidP="00731FAA">
            <w:pPr>
              <w:pStyle w:val="TableStyle6"/>
              <w:jc w:val="center"/>
              <w:rPr>
                <w:rFonts w:ascii="Garamond" w:hAnsi="Garamond"/>
                <w:color w:val="000101"/>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53D4CC3" w14:textId="3C8C96B8" w:rsidR="00731FAA" w:rsidRPr="005B2C15" w:rsidRDefault="00731FAA" w:rsidP="00731FAA">
            <w:pPr>
              <w:pStyle w:val="TableStyle6"/>
              <w:rPr>
                <w:rFonts w:ascii="Garamond" w:hAnsi="Garamond"/>
                <w:color w:val="000000" w:themeColor="text1"/>
              </w:rPr>
            </w:pPr>
            <w:r>
              <w:rPr>
                <w:rFonts w:ascii="Garamond" w:hAnsi="Garamond"/>
                <w:color w:val="000000" w:themeColor="text1"/>
              </w:rPr>
              <w:t>D’Youville &amp; Virtual</w:t>
            </w:r>
          </w:p>
        </w:tc>
      </w:tr>
      <w:tr w:rsidR="00731FAA" w:rsidRPr="00A96241" w14:paraId="63FDCF1A" w14:textId="77777777" w:rsidTr="006C4FBC">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E2C2B7" w14:textId="38658897" w:rsidR="00731FAA" w:rsidRPr="006F1AC1" w:rsidRDefault="00731FAA" w:rsidP="00731FAA">
            <w:pPr>
              <w:pStyle w:val="TableStyle6"/>
              <w:jc w:val="center"/>
              <w:rPr>
                <w:rFonts w:ascii="Garamond" w:hAnsi="Garamond"/>
                <w:color w:val="000101"/>
                <w:highlight w:val="yellow"/>
              </w:rPr>
            </w:pPr>
            <w:r w:rsidRPr="00A9031B">
              <w:rPr>
                <w:rFonts w:ascii="Garamond" w:hAnsi="Garamond"/>
                <w:color w:val="000101"/>
              </w:rPr>
              <w:t>5/</w:t>
            </w:r>
            <w:r>
              <w:rPr>
                <w:rFonts w:ascii="Garamond" w:hAnsi="Garamond"/>
                <w:color w:val="000101"/>
              </w:rPr>
              <w:t>10/2022</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454C32B" w14:textId="70FE900E" w:rsidR="00731FAA" w:rsidRPr="005B2C15" w:rsidRDefault="00731FAA" w:rsidP="00731FAA">
            <w:pPr>
              <w:pStyle w:val="TableStyle6"/>
              <w:jc w:val="center"/>
              <w:rPr>
                <w:rFonts w:ascii="Garamond" w:hAnsi="Garamond"/>
                <w:color w:val="000101"/>
              </w:rPr>
            </w:pPr>
            <w:r w:rsidRPr="005B2C15">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2D0168B" w14:textId="461FC621" w:rsidR="00731FAA" w:rsidRPr="005B2C15" w:rsidRDefault="00731FAA" w:rsidP="00731FAA">
            <w:pPr>
              <w:pStyle w:val="TableStyle6"/>
              <w:rPr>
                <w:rFonts w:ascii="Garamond" w:hAnsi="Garamond"/>
                <w:color w:val="000000" w:themeColor="text1"/>
              </w:rPr>
            </w:pPr>
            <w:r>
              <w:rPr>
                <w:rFonts w:ascii="Garamond" w:hAnsi="Garamond"/>
                <w:color w:val="000000" w:themeColor="text1"/>
              </w:rPr>
              <w:t>UB &amp; Virtual</w:t>
            </w:r>
          </w:p>
        </w:tc>
      </w:tr>
    </w:tbl>
    <w:p w14:paraId="0FB78278" w14:textId="77777777" w:rsidR="008E6399" w:rsidRDefault="008E6399"/>
    <w:sectPr w:rsidR="008E63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33CF" w14:textId="77777777" w:rsidR="000E1FFB" w:rsidRDefault="000E1FFB" w:rsidP="00A06373">
      <w:pPr>
        <w:spacing w:after="0" w:line="240" w:lineRule="auto"/>
      </w:pPr>
      <w:r>
        <w:separator/>
      </w:r>
    </w:p>
  </w:endnote>
  <w:endnote w:type="continuationSeparator" w:id="0">
    <w:p w14:paraId="4EA3A94C" w14:textId="77777777" w:rsidR="000E1FFB" w:rsidRDefault="000E1FFB" w:rsidP="00A0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FEC6B" w14:textId="77777777" w:rsidR="000E1FFB" w:rsidRDefault="000E1FFB" w:rsidP="00A06373">
      <w:pPr>
        <w:spacing w:after="0" w:line="240" w:lineRule="auto"/>
      </w:pPr>
      <w:r>
        <w:separator/>
      </w:r>
    </w:p>
  </w:footnote>
  <w:footnote w:type="continuationSeparator" w:id="0">
    <w:p w14:paraId="63C635DB" w14:textId="77777777" w:rsidR="000E1FFB" w:rsidRDefault="000E1FFB" w:rsidP="00A063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F3D"/>
    <w:multiLevelType w:val="hybridMultilevel"/>
    <w:tmpl w:val="282C63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66B3F"/>
    <w:multiLevelType w:val="hybridMultilevel"/>
    <w:tmpl w:val="C16CF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640C8"/>
    <w:multiLevelType w:val="multilevel"/>
    <w:tmpl w:val="841A6B92"/>
    <w:numStyleLink w:val="Harvard"/>
  </w:abstractNum>
  <w:abstractNum w:abstractNumId="3" w15:restartNumberingAfterBreak="0">
    <w:nsid w:val="0A8E277F"/>
    <w:multiLevelType w:val="hybridMultilevel"/>
    <w:tmpl w:val="FF7E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21CBC"/>
    <w:multiLevelType w:val="hybridMultilevel"/>
    <w:tmpl w:val="277874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446A7"/>
    <w:multiLevelType w:val="multilevel"/>
    <w:tmpl w:val="841A6B92"/>
    <w:numStyleLink w:val="Harvard"/>
  </w:abstractNum>
  <w:abstractNum w:abstractNumId="6" w15:restartNumberingAfterBreak="0">
    <w:nsid w:val="1A5E42A0"/>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7" w15:restartNumberingAfterBreak="0">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8" w15:restartNumberingAfterBreak="0">
    <w:nsid w:val="2FA04667"/>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9" w15:restartNumberingAfterBreak="0">
    <w:nsid w:val="36952550"/>
    <w:multiLevelType w:val="hybridMultilevel"/>
    <w:tmpl w:val="865AC90C"/>
    <w:lvl w:ilvl="0" w:tplc="1D26B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74D1B"/>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1" w15:restartNumberingAfterBreak="0">
    <w:nsid w:val="433049A6"/>
    <w:multiLevelType w:val="multilevel"/>
    <w:tmpl w:val="646C14DC"/>
    <w:lvl w:ilvl="0">
      <w:start w:val="1"/>
      <w:numFmt w:val="upperRoman"/>
      <w:lvlText w:val="%1."/>
      <w:lvlJc w:val="left"/>
      <w:pPr>
        <w:tabs>
          <w:tab w:val="num" w:pos="360"/>
        </w:tabs>
        <w:ind w:left="360" w:hanging="360"/>
      </w:pPr>
      <w:rPr>
        <w:position w:val="0"/>
      </w:rPr>
    </w:lvl>
    <w:lvl w:ilvl="1">
      <w:start w:val="1"/>
      <w:numFmt w:val="bullet"/>
      <w:lvlText w:val=""/>
      <w:lvlJc w:val="left"/>
      <w:pPr>
        <w:tabs>
          <w:tab w:val="num" w:pos="720"/>
        </w:tabs>
        <w:ind w:left="720" w:hanging="360"/>
      </w:pPr>
      <w:rPr>
        <w:rFonts w:ascii="Symbol" w:hAnsi="Symbol" w:hint="default"/>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2" w15:restartNumberingAfterBreak="0">
    <w:nsid w:val="433F043A"/>
    <w:multiLevelType w:val="hybridMultilevel"/>
    <w:tmpl w:val="87E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9107D"/>
    <w:multiLevelType w:val="hybridMultilevel"/>
    <w:tmpl w:val="C16CF2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A46623"/>
    <w:multiLevelType w:val="hybridMultilevel"/>
    <w:tmpl w:val="AEB0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4"/>
  </w:num>
  <w:num w:numId="4">
    <w:abstractNumId w:val="3"/>
  </w:num>
  <w:num w:numId="5">
    <w:abstractNumId w:val="5"/>
  </w:num>
  <w:num w:numId="6">
    <w:abstractNumId w:val="11"/>
  </w:num>
  <w:num w:numId="7">
    <w:abstractNumId w:val="6"/>
  </w:num>
  <w:num w:numId="8">
    <w:abstractNumId w:val="8"/>
  </w:num>
  <w:num w:numId="9">
    <w:abstractNumId w:val="10"/>
  </w:num>
  <w:num w:numId="10">
    <w:abstractNumId w:val="9"/>
  </w:num>
  <w:num w:numId="11">
    <w:abstractNumId w:val="2"/>
  </w:num>
  <w:num w:numId="12">
    <w:abstractNumId w:val="4"/>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99"/>
    <w:rsid w:val="00066537"/>
    <w:rsid w:val="000774BB"/>
    <w:rsid w:val="000833C7"/>
    <w:rsid w:val="000E1495"/>
    <w:rsid w:val="000E1FFB"/>
    <w:rsid w:val="000F6D2C"/>
    <w:rsid w:val="00141610"/>
    <w:rsid w:val="00150B0E"/>
    <w:rsid w:val="001668C2"/>
    <w:rsid w:val="00190E98"/>
    <w:rsid w:val="001C54B6"/>
    <w:rsid w:val="0021742A"/>
    <w:rsid w:val="002A645B"/>
    <w:rsid w:val="002E371A"/>
    <w:rsid w:val="00313CB9"/>
    <w:rsid w:val="003654D5"/>
    <w:rsid w:val="003678EA"/>
    <w:rsid w:val="003763FF"/>
    <w:rsid w:val="00377B6D"/>
    <w:rsid w:val="0041603A"/>
    <w:rsid w:val="00423675"/>
    <w:rsid w:val="00480D2B"/>
    <w:rsid w:val="004D0BE4"/>
    <w:rsid w:val="005017A6"/>
    <w:rsid w:val="0055586A"/>
    <w:rsid w:val="005B2C15"/>
    <w:rsid w:val="005C34D5"/>
    <w:rsid w:val="00667EDF"/>
    <w:rsid w:val="006849FE"/>
    <w:rsid w:val="006B62F6"/>
    <w:rsid w:val="006C4FBC"/>
    <w:rsid w:val="006F1AC1"/>
    <w:rsid w:val="00731FAA"/>
    <w:rsid w:val="00780A37"/>
    <w:rsid w:val="007A7E01"/>
    <w:rsid w:val="007E5E34"/>
    <w:rsid w:val="007F3F36"/>
    <w:rsid w:val="008612D1"/>
    <w:rsid w:val="0087428F"/>
    <w:rsid w:val="008743E5"/>
    <w:rsid w:val="008E6399"/>
    <w:rsid w:val="00922B61"/>
    <w:rsid w:val="009727DE"/>
    <w:rsid w:val="009A1C5C"/>
    <w:rsid w:val="00A06373"/>
    <w:rsid w:val="00A51888"/>
    <w:rsid w:val="00A56878"/>
    <w:rsid w:val="00B26E1F"/>
    <w:rsid w:val="00B72553"/>
    <w:rsid w:val="00BC34FA"/>
    <w:rsid w:val="00BC3865"/>
    <w:rsid w:val="00BE7F83"/>
    <w:rsid w:val="00BF2B97"/>
    <w:rsid w:val="00C505A0"/>
    <w:rsid w:val="00C90C85"/>
    <w:rsid w:val="00DE3809"/>
    <w:rsid w:val="00E03504"/>
    <w:rsid w:val="00E90862"/>
    <w:rsid w:val="00EB62AF"/>
    <w:rsid w:val="00F205FA"/>
    <w:rsid w:val="00F7312E"/>
    <w:rsid w:val="00F953A2"/>
    <w:rsid w:val="336F3668"/>
    <w:rsid w:val="3688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4A9F8F"/>
  <w15:docId w15:val="{2FEA10AB-6A64-42DA-8ADF-060FD284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arvard">
    <w:name w:val="Harvard"/>
    <w:rsid w:val="008E6399"/>
    <w:pPr>
      <w:numPr>
        <w:numId w:val="1"/>
      </w:numPr>
    </w:pPr>
  </w:style>
  <w:style w:type="paragraph" w:styleId="ListParagraph">
    <w:name w:val="List Paragraph"/>
    <w:basedOn w:val="Normal"/>
    <w:uiPriority w:val="34"/>
    <w:qFormat/>
    <w:rsid w:val="008E6399"/>
    <w:pPr>
      <w:spacing w:after="200" w:line="276" w:lineRule="auto"/>
      <w:ind w:left="720"/>
      <w:contextualSpacing/>
    </w:pPr>
  </w:style>
  <w:style w:type="character" w:customStyle="1" w:styleId="apple-converted-space">
    <w:name w:val="apple-converted-space"/>
    <w:basedOn w:val="DefaultParagraphFont"/>
    <w:rsid w:val="008E6399"/>
  </w:style>
  <w:style w:type="paragraph" w:customStyle="1" w:styleId="TableStyle3">
    <w:name w:val="Table Style 3"/>
    <w:rsid w:val="00922B61"/>
    <w:pPr>
      <w:pBdr>
        <w:top w:val="nil"/>
        <w:left w:val="nil"/>
        <w:bottom w:val="nil"/>
        <w:right w:val="nil"/>
        <w:between w:val="nil"/>
        <w:bar w:val="nil"/>
      </w:pBdr>
      <w:spacing w:after="0" w:line="240" w:lineRule="auto"/>
    </w:pPr>
    <w:rPr>
      <w:rFonts w:ascii="Helvetica" w:eastAsia="Helvetica" w:hAnsi="Helvetica" w:cs="Helvetica"/>
      <w:color w:val="FEFFFE"/>
      <w:sz w:val="20"/>
      <w:szCs w:val="20"/>
      <w:bdr w:val="nil"/>
    </w:rPr>
  </w:style>
  <w:style w:type="paragraph" w:customStyle="1" w:styleId="TableStyle6">
    <w:name w:val="Table Style 6"/>
    <w:rsid w:val="00922B61"/>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rPr>
  </w:style>
  <w:style w:type="paragraph" w:customStyle="1" w:styleId="TableStyle2">
    <w:name w:val="Table Style 2"/>
    <w:rsid w:val="00922B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rPr>
  </w:style>
  <w:style w:type="paragraph" w:styleId="BalloonText">
    <w:name w:val="Balloon Text"/>
    <w:basedOn w:val="Normal"/>
    <w:link w:val="BalloonTextChar"/>
    <w:uiPriority w:val="99"/>
    <w:semiHidden/>
    <w:unhideWhenUsed/>
    <w:rsid w:val="00BC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865"/>
    <w:rPr>
      <w:rFonts w:ascii="Segoe UI" w:hAnsi="Segoe UI" w:cs="Segoe UI"/>
      <w:sz w:val="18"/>
      <w:szCs w:val="18"/>
    </w:rPr>
  </w:style>
  <w:style w:type="character" w:styleId="Hyperlink">
    <w:name w:val="Hyperlink"/>
    <w:basedOn w:val="DefaultParagraphFont"/>
    <w:uiPriority w:val="99"/>
    <w:unhideWhenUsed/>
    <w:rsid w:val="006C4FBC"/>
    <w:rPr>
      <w:color w:val="0000FF"/>
      <w:u w:val="single"/>
    </w:rPr>
  </w:style>
  <w:style w:type="table" w:styleId="TableGrid">
    <w:name w:val="Table Grid"/>
    <w:basedOn w:val="TableNormal"/>
    <w:uiPriority w:val="39"/>
    <w:rsid w:val="006C4FB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3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373"/>
  </w:style>
  <w:style w:type="paragraph" w:styleId="Footer">
    <w:name w:val="footer"/>
    <w:basedOn w:val="Normal"/>
    <w:link w:val="FooterChar"/>
    <w:uiPriority w:val="99"/>
    <w:unhideWhenUsed/>
    <w:rsid w:val="00A063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373"/>
  </w:style>
  <w:style w:type="paragraph" w:styleId="NoSpacing">
    <w:name w:val="No Spacing"/>
    <w:uiPriority w:val="1"/>
    <w:qFormat/>
    <w:rsid w:val="00501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54653">
      <w:bodyDiv w:val="1"/>
      <w:marLeft w:val="0"/>
      <w:marRight w:val="0"/>
      <w:marTop w:val="0"/>
      <w:marBottom w:val="0"/>
      <w:divBdr>
        <w:top w:val="none" w:sz="0" w:space="0" w:color="auto"/>
        <w:left w:val="none" w:sz="0" w:space="0" w:color="auto"/>
        <w:bottom w:val="none" w:sz="0" w:space="0" w:color="auto"/>
        <w:right w:val="none" w:sz="0" w:space="0" w:color="auto"/>
      </w:divBdr>
    </w:div>
    <w:div w:id="646083234">
      <w:bodyDiv w:val="1"/>
      <w:marLeft w:val="0"/>
      <w:marRight w:val="0"/>
      <w:marTop w:val="0"/>
      <w:marBottom w:val="0"/>
      <w:divBdr>
        <w:top w:val="none" w:sz="0" w:space="0" w:color="auto"/>
        <w:left w:val="none" w:sz="0" w:space="0" w:color="auto"/>
        <w:bottom w:val="none" w:sz="0" w:space="0" w:color="auto"/>
        <w:right w:val="none" w:sz="0" w:space="0" w:color="auto"/>
      </w:divBdr>
    </w:div>
    <w:div w:id="715004747">
      <w:bodyDiv w:val="1"/>
      <w:marLeft w:val="0"/>
      <w:marRight w:val="0"/>
      <w:marTop w:val="0"/>
      <w:marBottom w:val="0"/>
      <w:divBdr>
        <w:top w:val="none" w:sz="0" w:space="0" w:color="auto"/>
        <w:left w:val="none" w:sz="0" w:space="0" w:color="auto"/>
        <w:bottom w:val="none" w:sz="0" w:space="0" w:color="auto"/>
        <w:right w:val="none" w:sz="0" w:space="0" w:color="auto"/>
      </w:divBdr>
    </w:div>
    <w:div w:id="1034118890">
      <w:bodyDiv w:val="1"/>
      <w:marLeft w:val="0"/>
      <w:marRight w:val="0"/>
      <w:marTop w:val="0"/>
      <w:marBottom w:val="0"/>
      <w:divBdr>
        <w:top w:val="none" w:sz="0" w:space="0" w:color="auto"/>
        <w:left w:val="none" w:sz="0" w:space="0" w:color="auto"/>
        <w:bottom w:val="none" w:sz="0" w:space="0" w:color="auto"/>
        <w:right w:val="none" w:sz="0" w:space="0" w:color="auto"/>
      </w:divBdr>
    </w:div>
    <w:div w:id="1412970090">
      <w:bodyDiv w:val="1"/>
      <w:marLeft w:val="0"/>
      <w:marRight w:val="0"/>
      <w:marTop w:val="0"/>
      <w:marBottom w:val="0"/>
      <w:divBdr>
        <w:top w:val="none" w:sz="0" w:space="0" w:color="auto"/>
        <w:left w:val="none" w:sz="0" w:space="0" w:color="auto"/>
        <w:bottom w:val="none" w:sz="0" w:space="0" w:color="auto"/>
        <w:right w:val="none" w:sz="0" w:space="0" w:color="auto"/>
      </w:divBdr>
    </w:div>
    <w:div w:id="14922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cours@buffalo.edu" TargetMode="External"/><Relationship Id="rId3" Type="http://schemas.openxmlformats.org/officeDocument/2006/relationships/settings" Target="settings.xml"/><Relationship Id="rId7" Type="http://schemas.openxmlformats.org/officeDocument/2006/relationships/hyperlink" Target="mailto:ncnawroc@buffal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Costanzo, Joel</dc:creator>
  <cp:keywords/>
  <dc:description/>
  <cp:lastModifiedBy>Gee, Megan</cp:lastModifiedBy>
  <cp:revision>4</cp:revision>
  <cp:lastPrinted>2018-08-13T15:15:00Z</cp:lastPrinted>
  <dcterms:created xsi:type="dcterms:W3CDTF">2021-09-17T19:56:00Z</dcterms:created>
  <dcterms:modified xsi:type="dcterms:W3CDTF">2021-10-08T14:43:00Z</dcterms:modified>
</cp:coreProperties>
</file>