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469D" w14:textId="77777777" w:rsidR="00E175BF" w:rsidRDefault="00781230">
      <w:pPr>
        <w:spacing w:after="0"/>
      </w:pPr>
      <w:bookmarkStart w:id="0" w:name="_GoBack"/>
      <w:bookmarkEnd w:id="0"/>
      <w:r>
        <w:t>[Pick the date]</w:t>
      </w:r>
    </w:p>
    <w:p w14:paraId="2EB9EB47" w14:textId="77777777" w:rsidR="00E175BF" w:rsidRPr="00E20F5E" w:rsidRDefault="00781230">
      <w:pPr>
        <w:spacing w:after="0"/>
        <w:rPr>
          <w:color w:val="6076B4"/>
        </w:rPr>
      </w:pPr>
      <w:r w:rsidRPr="00E20F5E">
        <w:rPr>
          <w:color w:val="6076B4"/>
        </w:rPr>
        <w:sym w:font="Symbol" w:char="F0B7"/>
      </w:r>
      <w:r w:rsidRPr="00E20F5E">
        <w:rPr>
          <w:color w:val="6076B4"/>
        </w:rPr>
        <w:t xml:space="preserve"> </w:t>
      </w:r>
      <w:r w:rsidRPr="00E20F5E">
        <w:rPr>
          <w:color w:val="6076B4"/>
        </w:rPr>
        <w:sym w:font="Symbol" w:char="F0B7"/>
      </w:r>
      <w:r w:rsidRPr="00E20F5E">
        <w:rPr>
          <w:color w:val="6076B4"/>
        </w:rPr>
        <w:t xml:space="preserve"> </w:t>
      </w:r>
      <w:r w:rsidRPr="00E20F5E">
        <w:rPr>
          <w:color w:val="6076B4"/>
        </w:rPr>
        <w:sym w:font="Symbol" w:char="F0B7"/>
      </w:r>
    </w:p>
    <w:p w14:paraId="2D83BF1D" w14:textId="77777777" w:rsidR="00E175BF" w:rsidRDefault="009E3210">
      <w:pPr>
        <w:pStyle w:val="SenderAddress"/>
      </w:pPr>
      <w:r>
        <w:t>Last Name, First Name</w:t>
      </w:r>
    </w:p>
    <w:p w14:paraId="3247777B" w14:textId="77777777" w:rsidR="00E175BF" w:rsidRDefault="00272DA7">
      <w:pPr>
        <w:pStyle w:val="SenderAddress"/>
      </w:pPr>
      <w:r>
        <w:t>Facility</w:t>
      </w:r>
    </w:p>
    <w:p w14:paraId="7ABF6925" w14:textId="77777777" w:rsidR="00E175BF" w:rsidRDefault="00781230">
      <w:pPr>
        <w:pStyle w:val="SenderAddress"/>
      </w:pPr>
      <w:r>
        <w:t>[Type the sender company address]</w:t>
      </w:r>
    </w:p>
    <w:p w14:paraId="1C31AAE0" w14:textId="77777777" w:rsidR="00E175BF" w:rsidRDefault="00781230">
      <w:pPr>
        <w:pStyle w:val="RecipientAddress"/>
      </w:pPr>
      <w:r>
        <w:t>[Type the recipient name]</w:t>
      </w:r>
    </w:p>
    <w:p w14:paraId="387525B9" w14:textId="77777777" w:rsidR="00E175BF" w:rsidRDefault="00781230">
      <w:pPr>
        <w:pStyle w:val="RecipientAddress"/>
      </w:pPr>
      <w:r>
        <w:t>[Type the recipient address]</w:t>
      </w:r>
    </w:p>
    <w:p w14:paraId="0134F597" w14:textId="77777777" w:rsidR="00E175BF" w:rsidRDefault="00781230">
      <w:pPr>
        <w:pStyle w:val="Salutation"/>
      </w:pPr>
      <w:r w:rsidRPr="00E20F5E">
        <w:rPr>
          <w:rStyle w:val="PlaceholderText"/>
          <w:color w:val="000000"/>
        </w:rPr>
        <w:t>[Type the salutation]</w:t>
      </w:r>
    </w:p>
    <w:p w14:paraId="2DD444BD" w14:textId="222999BF" w:rsidR="00122264" w:rsidRDefault="009E3210" w:rsidP="00122264">
      <w:pPr>
        <w:jc w:val="both"/>
        <w:rPr>
          <w:rFonts w:ascii="Times New Roman" w:hAnsi="Times New Roman"/>
          <w:sz w:val="24"/>
          <w:szCs w:val="24"/>
        </w:rPr>
      </w:pPr>
      <w:r>
        <w:t xml:space="preserve">I am a constituent of [ASSEMBLYMEMBER/SENATOR </w:t>
      </w:r>
      <w:r w:rsidRPr="009E3210">
        <w:t>NAME</w:t>
      </w:r>
      <w:r>
        <w:t xml:space="preserve">] and I am a [PHARMACIST/TECHNICIAN/STUDENT] at [SCHOOL/PLACE OF WORK]. I am writing </w:t>
      </w:r>
      <w:r w:rsidR="00D936B0">
        <w:t xml:space="preserve">on behalf of myself, </w:t>
      </w:r>
      <w:r>
        <w:t xml:space="preserve">in support of </w:t>
      </w:r>
      <w:r w:rsidR="00122264" w:rsidRPr="00122264">
        <w:rPr>
          <w:rFonts w:ascii="Times New Roman" w:hAnsi="Times New Roman"/>
          <w:b/>
          <w:sz w:val="24"/>
          <w:szCs w:val="24"/>
        </w:rPr>
        <w:t>S5162</w:t>
      </w:r>
      <w:r w:rsidR="00122264">
        <w:rPr>
          <w:rFonts w:ascii="Times New Roman" w:hAnsi="Times New Roman"/>
          <w:b/>
          <w:sz w:val="24"/>
          <w:szCs w:val="24"/>
        </w:rPr>
        <w:t xml:space="preserve"> (</w:t>
      </w:r>
      <w:proofErr w:type="spellStart"/>
      <w:r w:rsidR="00122264">
        <w:rPr>
          <w:rFonts w:ascii="Times New Roman" w:hAnsi="Times New Roman"/>
          <w:b/>
          <w:sz w:val="24"/>
          <w:szCs w:val="24"/>
        </w:rPr>
        <w:t>Stavisky</w:t>
      </w:r>
      <w:proofErr w:type="spellEnd"/>
      <w:r w:rsidR="00122264">
        <w:rPr>
          <w:rFonts w:ascii="Times New Roman" w:hAnsi="Times New Roman"/>
          <w:b/>
          <w:sz w:val="24"/>
          <w:szCs w:val="24"/>
        </w:rPr>
        <w:t>)</w:t>
      </w:r>
      <w:r>
        <w:rPr>
          <w:rFonts w:ascii="Times New Roman" w:hAnsi="Times New Roman"/>
          <w:sz w:val="24"/>
          <w:szCs w:val="24"/>
        </w:rPr>
        <w:t xml:space="preserve">, a bill that will </w:t>
      </w:r>
      <w:r w:rsidR="00122264">
        <w:rPr>
          <w:rFonts w:ascii="Times New Roman" w:hAnsi="Times New Roman"/>
          <w:sz w:val="24"/>
          <w:szCs w:val="24"/>
        </w:rPr>
        <w:t xml:space="preserve">recognize pharmacy technicians and codify/clarify their duties </w:t>
      </w:r>
      <w:r>
        <w:rPr>
          <w:rFonts w:ascii="Times New Roman" w:hAnsi="Times New Roman"/>
          <w:sz w:val="24"/>
          <w:szCs w:val="24"/>
        </w:rPr>
        <w:t xml:space="preserve">within </w:t>
      </w:r>
      <w:r w:rsidR="00122264">
        <w:rPr>
          <w:rFonts w:ascii="Times New Roman" w:hAnsi="Times New Roman"/>
          <w:sz w:val="24"/>
          <w:szCs w:val="24"/>
        </w:rPr>
        <w:t>NYS</w:t>
      </w:r>
      <w:r w:rsidR="00272DA7">
        <w:rPr>
          <w:rFonts w:ascii="Times New Roman" w:hAnsi="Times New Roman"/>
          <w:sz w:val="24"/>
          <w:szCs w:val="24"/>
        </w:rPr>
        <w:t xml:space="preserve">, </w:t>
      </w:r>
      <w:r w:rsidR="00122264">
        <w:rPr>
          <w:rFonts w:ascii="Times New Roman" w:hAnsi="Times New Roman"/>
          <w:sz w:val="24"/>
          <w:szCs w:val="24"/>
        </w:rPr>
        <w:t xml:space="preserve">thus </w:t>
      </w:r>
      <w:r w:rsidR="00272DA7" w:rsidRPr="00272DA7">
        <w:rPr>
          <w:rFonts w:ascii="Times New Roman" w:hAnsi="Times New Roman"/>
          <w:sz w:val="24"/>
          <w:szCs w:val="24"/>
        </w:rPr>
        <w:t>improv</w:t>
      </w:r>
      <w:r w:rsidR="002B6000">
        <w:rPr>
          <w:rFonts w:ascii="Times New Roman" w:hAnsi="Times New Roman"/>
          <w:sz w:val="24"/>
          <w:szCs w:val="24"/>
        </w:rPr>
        <w:t>ing</w:t>
      </w:r>
      <w:r w:rsidR="00272DA7" w:rsidRPr="00272DA7">
        <w:rPr>
          <w:rFonts w:ascii="Times New Roman" w:hAnsi="Times New Roman"/>
          <w:sz w:val="24"/>
          <w:szCs w:val="24"/>
        </w:rPr>
        <w:t xml:space="preserve"> medication safety</w:t>
      </w:r>
      <w:r w:rsidR="00122264">
        <w:rPr>
          <w:rFonts w:ascii="Times New Roman" w:hAnsi="Times New Roman"/>
          <w:sz w:val="24"/>
          <w:szCs w:val="24"/>
        </w:rPr>
        <w:t xml:space="preserve"> and protecting jobs</w:t>
      </w:r>
      <w:r w:rsidR="00272DA7">
        <w:rPr>
          <w:rFonts w:ascii="Times New Roman" w:hAnsi="Times New Roman"/>
          <w:sz w:val="24"/>
          <w:szCs w:val="24"/>
        </w:rPr>
        <w:t>.</w:t>
      </w:r>
    </w:p>
    <w:p w14:paraId="0A4FC167" w14:textId="2FA88816" w:rsidR="001F0572" w:rsidRPr="001F0572" w:rsidRDefault="00122264" w:rsidP="00122264">
      <w:pPr>
        <w:jc w:val="both"/>
        <w:rPr>
          <w:rFonts w:ascii="Times New Roman" w:hAnsi="Times New Roman"/>
          <w:sz w:val="24"/>
          <w:szCs w:val="24"/>
        </w:rPr>
      </w:pPr>
      <w:r>
        <w:rPr>
          <w:rFonts w:ascii="Times New Roman" w:hAnsi="Times New Roman"/>
          <w:sz w:val="24"/>
          <w:szCs w:val="24"/>
        </w:rPr>
        <w:t>W</w:t>
      </w:r>
      <w:r w:rsidR="001F0572">
        <w:rPr>
          <w:rFonts w:ascii="Times New Roman" w:hAnsi="Times New Roman"/>
          <w:sz w:val="24"/>
          <w:szCs w:val="24"/>
        </w:rPr>
        <w:t xml:space="preserve">hat is a </w:t>
      </w:r>
      <w:r>
        <w:rPr>
          <w:rFonts w:ascii="Times New Roman" w:hAnsi="Times New Roman"/>
          <w:sz w:val="24"/>
          <w:szCs w:val="24"/>
        </w:rPr>
        <w:t>pharmacy technician</w:t>
      </w:r>
      <w:r w:rsidR="001F0572">
        <w:rPr>
          <w:rFonts w:ascii="Times New Roman" w:hAnsi="Times New Roman"/>
          <w:sz w:val="24"/>
          <w:szCs w:val="24"/>
        </w:rPr>
        <w:t xml:space="preserve">? Pharmacy </w:t>
      </w:r>
      <w:r>
        <w:rPr>
          <w:rFonts w:ascii="Times New Roman" w:hAnsi="Times New Roman"/>
          <w:sz w:val="24"/>
          <w:szCs w:val="24"/>
        </w:rPr>
        <w:t xml:space="preserve">technicians </w:t>
      </w:r>
      <w:r w:rsidR="001F0572">
        <w:rPr>
          <w:rFonts w:ascii="Times New Roman" w:hAnsi="Times New Roman"/>
          <w:sz w:val="24"/>
          <w:szCs w:val="24"/>
        </w:rPr>
        <w:t xml:space="preserve">support the </w:t>
      </w:r>
      <w:r>
        <w:rPr>
          <w:rFonts w:ascii="Times New Roman" w:hAnsi="Times New Roman"/>
          <w:sz w:val="24"/>
          <w:szCs w:val="24"/>
        </w:rPr>
        <w:t xml:space="preserve">pharmacist </w:t>
      </w:r>
      <w:r w:rsidR="001F0572">
        <w:rPr>
          <w:rFonts w:ascii="Times New Roman" w:hAnsi="Times New Roman"/>
          <w:sz w:val="24"/>
          <w:szCs w:val="24"/>
        </w:rPr>
        <w:t xml:space="preserve">in the technical duties </w:t>
      </w:r>
      <w:r w:rsidR="00852E32">
        <w:rPr>
          <w:rFonts w:ascii="Times New Roman" w:hAnsi="Times New Roman"/>
          <w:sz w:val="24"/>
          <w:szCs w:val="24"/>
        </w:rPr>
        <w:t xml:space="preserve">within a hospital </w:t>
      </w:r>
      <w:r w:rsidR="001F0572">
        <w:rPr>
          <w:rFonts w:ascii="Times New Roman" w:hAnsi="Times New Roman"/>
          <w:sz w:val="24"/>
          <w:szCs w:val="24"/>
        </w:rPr>
        <w:t xml:space="preserve">or </w:t>
      </w:r>
      <w:r w:rsidR="00852E32">
        <w:rPr>
          <w:rFonts w:ascii="Times New Roman" w:hAnsi="Times New Roman"/>
          <w:sz w:val="24"/>
          <w:szCs w:val="24"/>
        </w:rPr>
        <w:t>community p</w:t>
      </w:r>
      <w:r w:rsidR="001F0572">
        <w:rPr>
          <w:rFonts w:ascii="Times New Roman" w:hAnsi="Times New Roman"/>
          <w:sz w:val="24"/>
          <w:szCs w:val="24"/>
        </w:rPr>
        <w:t xml:space="preserve">harmacy – from </w:t>
      </w:r>
      <w:r>
        <w:rPr>
          <w:rFonts w:ascii="Times New Roman" w:hAnsi="Times New Roman"/>
          <w:sz w:val="24"/>
          <w:szCs w:val="24"/>
        </w:rPr>
        <w:t xml:space="preserve">preparing medications </w:t>
      </w:r>
      <w:r w:rsidR="001F0572">
        <w:rPr>
          <w:rFonts w:ascii="Times New Roman" w:hAnsi="Times New Roman"/>
          <w:sz w:val="24"/>
          <w:szCs w:val="24"/>
        </w:rPr>
        <w:t xml:space="preserve">for the </w:t>
      </w:r>
      <w:r>
        <w:rPr>
          <w:rFonts w:ascii="Times New Roman" w:hAnsi="Times New Roman"/>
          <w:sz w:val="24"/>
          <w:szCs w:val="24"/>
        </w:rPr>
        <w:t xml:space="preserve">pharmacist </w:t>
      </w:r>
      <w:r w:rsidR="001F0572">
        <w:rPr>
          <w:rFonts w:ascii="Times New Roman" w:hAnsi="Times New Roman"/>
          <w:sz w:val="24"/>
          <w:szCs w:val="24"/>
        </w:rPr>
        <w:t xml:space="preserve">to </w:t>
      </w:r>
      <w:r>
        <w:rPr>
          <w:rFonts w:ascii="Times New Roman" w:hAnsi="Times New Roman"/>
          <w:sz w:val="24"/>
          <w:szCs w:val="24"/>
        </w:rPr>
        <w:t>check</w:t>
      </w:r>
      <w:r w:rsidR="008D140F">
        <w:rPr>
          <w:rFonts w:ascii="Times New Roman" w:hAnsi="Times New Roman"/>
          <w:sz w:val="24"/>
          <w:szCs w:val="24"/>
        </w:rPr>
        <w:t>,</w:t>
      </w:r>
      <w:r w:rsidR="001F0572">
        <w:rPr>
          <w:rFonts w:ascii="Times New Roman" w:hAnsi="Times New Roman"/>
          <w:sz w:val="24"/>
          <w:szCs w:val="24"/>
        </w:rPr>
        <w:t xml:space="preserve"> to managing the </w:t>
      </w:r>
      <w:r w:rsidR="008D140F">
        <w:rPr>
          <w:rFonts w:ascii="Times New Roman" w:hAnsi="Times New Roman"/>
          <w:sz w:val="24"/>
          <w:szCs w:val="24"/>
        </w:rPr>
        <w:t xml:space="preserve">medication </w:t>
      </w:r>
      <w:r w:rsidR="001F0572">
        <w:rPr>
          <w:rFonts w:ascii="Times New Roman" w:hAnsi="Times New Roman"/>
          <w:sz w:val="24"/>
          <w:szCs w:val="24"/>
        </w:rPr>
        <w:t>inventory</w:t>
      </w:r>
      <w:r w:rsidR="00ED7E82">
        <w:rPr>
          <w:rFonts w:ascii="Times New Roman" w:hAnsi="Times New Roman"/>
          <w:sz w:val="24"/>
          <w:szCs w:val="24"/>
        </w:rPr>
        <w:t>.</w:t>
      </w:r>
      <w:r>
        <w:rPr>
          <w:rFonts w:ascii="Times New Roman" w:hAnsi="Times New Roman"/>
          <w:sz w:val="24"/>
          <w:szCs w:val="24"/>
        </w:rPr>
        <w:t xml:space="preserve"> Pharmacists </w:t>
      </w:r>
      <w:r w:rsidR="008D140F">
        <w:rPr>
          <w:rFonts w:ascii="Times New Roman" w:hAnsi="Times New Roman"/>
          <w:sz w:val="24"/>
          <w:szCs w:val="24"/>
        </w:rPr>
        <w:t>train for years to optimize patients’ medication</w:t>
      </w:r>
      <w:r>
        <w:rPr>
          <w:rFonts w:ascii="Times New Roman" w:hAnsi="Times New Roman"/>
          <w:sz w:val="24"/>
          <w:szCs w:val="24"/>
        </w:rPr>
        <w:t>s</w:t>
      </w:r>
      <w:r w:rsidR="008D140F">
        <w:rPr>
          <w:rFonts w:ascii="Times New Roman" w:hAnsi="Times New Roman"/>
          <w:sz w:val="24"/>
          <w:szCs w:val="24"/>
        </w:rPr>
        <w:t xml:space="preserve"> and could</w:t>
      </w:r>
      <w:r w:rsidR="001F0572">
        <w:rPr>
          <w:rFonts w:ascii="Times New Roman" w:hAnsi="Times New Roman"/>
          <w:sz w:val="24"/>
          <w:szCs w:val="24"/>
        </w:rPr>
        <w:t xml:space="preserve"> not do their jobs without the support of </w:t>
      </w:r>
      <w:r>
        <w:rPr>
          <w:rFonts w:ascii="Times New Roman" w:hAnsi="Times New Roman"/>
          <w:sz w:val="24"/>
          <w:szCs w:val="24"/>
        </w:rPr>
        <w:t>technicians</w:t>
      </w:r>
      <w:r w:rsidR="001F0572">
        <w:rPr>
          <w:rFonts w:ascii="Times New Roman" w:hAnsi="Times New Roman"/>
          <w:sz w:val="24"/>
          <w:szCs w:val="24"/>
        </w:rPr>
        <w:t>.</w:t>
      </w:r>
    </w:p>
    <w:p w14:paraId="09580D5A" w14:textId="6F797926" w:rsidR="00122264" w:rsidRDefault="001F0572" w:rsidP="008D140F">
      <w:pPr>
        <w:jc w:val="both"/>
        <w:rPr>
          <w:rFonts w:ascii="Times New Roman" w:hAnsi="Times New Roman"/>
          <w:sz w:val="24"/>
          <w:szCs w:val="24"/>
        </w:rPr>
      </w:pPr>
      <w:r>
        <w:rPr>
          <w:rFonts w:ascii="Times New Roman" w:hAnsi="Times New Roman"/>
          <w:sz w:val="24"/>
          <w:szCs w:val="24"/>
        </w:rPr>
        <w:t xml:space="preserve">Unfortunately, </w:t>
      </w:r>
      <w:r w:rsidR="009E3210">
        <w:rPr>
          <w:rFonts w:ascii="Times New Roman" w:hAnsi="Times New Roman"/>
          <w:sz w:val="24"/>
          <w:szCs w:val="24"/>
        </w:rPr>
        <w:t xml:space="preserve">New York State is one of only </w:t>
      </w:r>
      <w:r w:rsidR="004D0FD2">
        <w:rPr>
          <w:rFonts w:ascii="Times New Roman" w:hAnsi="Times New Roman"/>
          <w:b/>
          <w:sz w:val="24"/>
          <w:szCs w:val="24"/>
          <w:u w:val="single"/>
        </w:rPr>
        <w:t>six</w:t>
      </w:r>
      <w:r>
        <w:rPr>
          <w:rFonts w:ascii="Times New Roman" w:hAnsi="Times New Roman"/>
          <w:sz w:val="24"/>
          <w:szCs w:val="24"/>
        </w:rPr>
        <w:t xml:space="preserve"> </w:t>
      </w:r>
      <w:r w:rsidR="009E3210">
        <w:rPr>
          <w:rFonts w:ascii="Times New Roman" w:hAnsi="Times New Roman"/>
          <w:sz w:val="24"/>
          <w:szCs w:val="24"/>
        </w:rPr>
        <w:t xml:space="preserve">states which </w:t>
      </w:r>
      <w:proofErr w:type="gramStart"/>
      <w:r w:rsidR="009E3210">
        <w:rPr>
          <w:rFonts w:ascii="Times New Roman" w:hAnsi="Times New Roman"/>
          <w:sz w:val="24"/>
          <w:szCs w:val="24"/>
        </w:rPr>
        <w:t>does</w:t>
      </w:r>
      <w:proofErr w:type="gramEnd"/>
      <w:r w:rsidR="009E3210">
        <w:rPr>
          <w:rFonts w:ascii="Times New Roman" w:hAnsi="Times New Roman"/>
          <w:sz w:val="24"/>
          <w:szCs w:val="24"/>
        </w:rPr>
        <w:t xml:space="preserve"> not </w:t>
      </w:r>
      <w:r w:rsidR="00122264">
        <w:rPr>
          <w:rFonts w:ascii="Times New Roman" w:hAnsi="Times New Roman"/>
          <w:sz w:val="24"/>
          <w:szCs w:val="24"/>
        </w:rPr>
        <w:t>recognize pharmacy technicians in statute</w:t>
      </w:r>
      <w:r w:rsidR="009E3210">
        <w:rPr>
          <w:rFonts w:ascii="Times New Roman" w:hAnsi="Times New Roman"/>
          <w:sz w:val="24"/>
          <w:szCs w:val="24"/>
        </w:rPr>
        <w:t xml:space="preserve">. </w:t>
      </w:r>
      <w:r w:rsidR="00122264">
        <w:rPr>
          <w:rFonts w:ascii="Times New Roman" w:hAnsi="Times New Roman"/>
          <w:sz w:val="24"/>
          <w:szCs w:val="24"/>
        </w:rPr>
        <w:t xml:space="preserve">Further, the NYSED regulations which describe “unlicensed persons” in pharmacies have not been updated since </w:t>
      </w:r>
      <w:r w:rsidR="00122264" w:rsidRPr="00122264">
        <w:rPr>
          <w:rFonts w:ascii="Times New Roman" w:hAnsi="Times New Roman"/>
          <w:b/>
          <w:sz w:val="24"/>
          <w:szCs w:val="24"/>
        </w:rPr>
        <w:t>1982</w:t>
      </w:r>
      <w:r w:rsidR="00122264">
        <w:rPr>
          <w:rFonts w:ascii="Times New Roman" w:hAnsi="Times New Roman"/>
          <w:sz w:val="24"/>
          <w:szCs w:val="24"/>
        </w:rPr>
        <w:t xml:space="preserve"> – when the technician role was extremely limited. Finally, NYSED has recently adopted a “strict” interpretation of </w:t>
      </w:r>
      <w:proofErr w:type="gramStart"/>
      <w:r w:rsidR="00122264">
        <w:rPr>
          <w:rFonts w:ascii="Times New Roman" w:hAnsi="Times New Roman"/>
          <w:sz w:val="24"/>
          <w:szCs w:val="24"/>
        </w:rPr>
        <w:t>this regulations</w:t>
      </w:r>
      <w:proofErr w:type="gramEnd"/>
      <w:r w:rsidR="00122264">
        <w:rPr>
          <w:rFonts w:ascii="Times New Roman" w:hAnsi="Times New Roman"/>
          <w:sz w:val="24"/>
          <w:szCs w:val="24"/>
        </w:rPr>
        <w:t>, causing a crisis in hospitals and health-systems, with technicians’ jobs being threatened, and with pharmacists being pulled from clinical roles to complete technical functions.</w:t>
      </w:r>
    </w:p>
    <w:p w14:paraId="5D48C14C" w14:textId="30FC0071" w:rsidR="00122264" w:rsidRDefault="00122264" w:rsidP="008D140F">
      <w:pPr>
        <w:jc w:val="both"/>
        <w:rPr>
          <w:rFonts w:ascii="Times New Roman" w:hAnsi="Times New Roman"/>
          <w:sz w:val="24"/>
          <w:szCs w:val="24"/>
        </w:rPr>
      </w:pPr>
      <w:r w:rsidRPr="00122264">
        <w:rPr>
          <w:rFonts w:ascii="Times New Roman" w:hAnsi="Times New Roman"/>
          <w:b/>
          <w:sz w:val="24"/>
          <w:szCs w:val="24"/>
        </w:rPr>
        <w:t>S5162</w:t>
      </w:r>
      <w:r>
        <w:rPr>
          <w:rFonts w:ascii="Times New Roman" w:hAnsi="Times New Roman"/>
          <w:b/>
          <w:sz w:val="24"/>
          <w:szCs w:val="24"/>
        </w:rPr>
        <w:t xml:space="preserve"> (</w:t>
      </w:r>
      <w:proofErr w:type="spellStart"/>
      <w:r>
        <w:rPr>
          <w:rFonts w:ascii="Times New Roman" w:hAnsi="Times New Roman"/>
          <w:b/>
          <w:sz w:val="24"/>
          <w:szCs w:val="24"/>
        </w:rPr>
        <w:t>Stavisky</w:t>
      </w:r>
      <w:proofErr w:type="spellEnd"/>
      <w:r>
        <w:rPr>
          <w:rFonts w:ascii="Times New Roman" w:hAnsi="Times New Roman"/>
          <w:b/>
          <w:sz w:val="24"/>
          <w:szCs w:val="24"/>
        </w:rPr>
        <w:t>)</w:t>
      </w:r>
      <w:r>
        <w:rPr>
          <w:rFonts w:ascii="Times New Roman" w:hAnsi="Times New Roman"/>
          <w:sz w:val="24"/>
          <w:szCs w:val="24"/>
        </w:rPr>
        <w:t xml:space="preserve"> will codify, in statute, NYS Board of Pharmacy guidance on pharmacy technician duties/functions and protect vital medication preparation processes throughout the state. It will create – for the first time in NYS – education, training and certification requirements for pharmacy technicians; these currently exist in nearly every other state. Finally, it will clarify the importance of pharmacist supervision of pharmacy technicians when they complete vital technical functions, such as compounding, mixing of medications.</w:t>
      </w:r>
    </w:p>
    <w:p w14:paraId="20D88FB1" w14:textId="7E20677D" w:rsidR="00D936B0" w:rsidRPr="00DE674A" w:rsidRDefault="00D936B0" w:rsidP="00D936B0">
      <w:pPr>
        <w:jc w:val="both"/>
        <w:rPr>
          <w:rFonts w:ascii="Times New Roman" w:hAnsi="Times New Roman"/>
          <w:sz w:val="24"/>
          <w:szCs w:val="24"/>
        </w:rPr>
      </w:pPr>
      <w:r>
        <w:rPr>
          <w:rFonts w:ascii="Times New Roman" w:hAnsi="Times New Roman"/>
          <w:sz w:val="24"/>
          <w:szCs w:val="24"/>
        </w:rPr>
        <w:t xml:space="preserve">This bill is supported by </w:t>
      </w:r>
      <w:r w:rsidR="00122264">
        <w:rPr>
          <w:rFonts w:ascii="Times New Roman" w:hAnsi="Times New Roman"/>
          <w:sz w:val="24"/>
          <w:szCs w:val="24"/>
        </w:rPr>
        <w:t>N</w:t>
      </w:r>
      <w:r w:rsidR="00122264" w:rsidRPr="00122264">
        <w:rPr>
          <w:rFonts w:ascii="Times New Roman" w:hAnsi="Times New Roman"/>
          <w:sz w:val="24"/>
          <w:szCs w:val="24"/>
        </w:rPr>
        <w:t xml:space="preserve">ew York State Council of Health-system Pharmacists (NYSCHP), Community Pharmacy Association of New York State, Greater New York Hospital Association (GNYHA), 1199 SEIU (United Healthcare Workers East), </w:t>
      </w:r>
      <w:r w:rsidR="00122264">
        <w:rPr>
          <w:rFonts w:ascii="Times New Roman" w:hAnsi="Times New Roman"/>
          <w:sz w:val="24"/>
          <w:szCs w:val="24"/>
        </w:rPr>
        <w:t xml:space="preserve">and </w:t>
      </w:r>
      <w:r w:rsidR="00122264" w:rsidRPr="00122264">
        <w:rPr>
          <w:rFonts w:ascii="Times New Roman" w:hAnsi="Times New Roman"/>
          <w:sz w:val="24"/>
          <w:szCs w:val="24"/>
        </w:rPr>
        <w:t>Healthcare Association of New York State (HANYS)</w:t>
      </w:r>
      <w:r w:rsidR="00122264">
        <w:rPr>
          <w:rFonts w:ascii="Times New Roman" w:hAnsi="Times New Roman"/>
          <w:sz w:val="24"/>
          <w:szCs w:val="24"/>
        </w:rPr>
        <w:t>.</w:t>
      </w:r>
    </w:p>
    <w:p w14:paraId="2F0D2DAD" w14:textId="77777777" w:rsidR="00E175BF" w:rsidRDefault="009E3210">
      <w:pPr>
        <w:pStyle w:val="Signature"/>
      </w:pPr>
      <w:r>
        <w:t>Last Name, First Name</w:t>
      </w:r>
    </w:p>
    <w:p w14:paraId="780196CE" w14:textId="77288F5E" w:rsidR="00E175BF" w:rsidRDefault="00122264">
      <w:pPr>
        <w:pStyle w:val="Signature"/>
      </w:pPr>
      <w:r>
        <w:rPr>
          <w:rStyle w:val="PlaceholderText"/>
          <w:color w:val="000000"/>
        </w:rPr>
        <w:t xml:space="preserve">Title, </w:t>
      </w:r>
      <w:r w:rsidR="00272DA7">
        <w:t>Facility</w:t>
      </w:r>
    </w:p>
    <w:sectPr w:rsidR="00E175B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36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987BD" w15:done="0"/>
  <w15:commentEx w15:paraId="7A3217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2F49" w14:textId="77777777" w:rsidR="0088325F" w:rsidRDefault="0088325F">
      <w:pPr>
        <w:spacing w:after="0" w:line="240" w:lineRule="auto"/>
      </w:pPr>
      <w:r>
        <w:separator/>
      </w:r>
    </w:p>
  </w:endnote>
  <w:endnote w:type="continuationSeparator" w:id="0">
    <w:p w14:paraId="5B0BA902" w14:textId="77777777" w:rsidR="0088325F" w:rsidRDefault="0088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C559" w14:textId="77777777" w:rsidR="00D936B0" w:rsidRDefault="00D93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5D1A" w14:textId="77777777" w:rsidR="00E175BF" w:rsidRDefault="009E3210">
    <w:pPr>
      <w:pStyle w:val="Footer"/>
      <w:jc w:val="center"/>
    </w:pPr>
    <w:r w:rsidRPr="00E20F5E">
      <w:rPr>
        <w:color w:val="6076B4"/>
      </w:rPr>
      <w:t>Last Name, First Name</w:t>
    </w:r>
    <w:r w:rsidR="00781230" w:rsidRPr="00E20F5E">
      <w:rPr>
        <w:color w:val="6076B4"/>
      </w:rPr>
      <w:t xml:space="preserve"> </w:t>
    </w:r>
    <w:r w:rsidR="00781230" w:rsidRPr="00E20F5E">
      <w:rPr>
        <w:color w:val="6076B4"/>
      </w:rPr>
      <w:sym w:font="Wingdings" w:char="F09F"/>
    </w:r>
    <w:r w:rsidR="00781230" w:rsidRPr="00E20F5E">
      <w:rPr>
        <w:color w:val="6076B4"/>
      </w:rPr>
      <w:t xml:space="preserve"> </w:t>
    </w:r>
    <w:r w:rsidR="00781230" w:rsidRPr="00E20F5E">
      <w:rPr>
        <w:color w:val="6076B4"/>
      </w:rPr>
      <w:fldChar w:fldCharType="begin"/>
    </w:r>
    <w:r w:rsidR="00781230" w:rsidRPr="00E20F5E">
      <w:rPr>
        <w:color w:val="6076B4"/>
      </w:rPr>
      <w:instrText xml:space="preserve"> PAGE  \* Arabic  \* MERGEFORMAT </w:instrText>
    </w:r>
    <w:r w:rsidR="00781230" w:rsidRPr="00E20F5E">
      <w:rPr>
        <w:color w:val="6076B4"/>
      </w:rPr>
      <w:fldChar w:fldCharType="separate"/>
    </w:r>
    <w:r w:rsidR="00122264">
      <w:rPr>
        <w:noProof/>
        <w:color w:val="6076B4"/>
      </w:rPr>
      <w:t>2</w:t>
    </w:r>
    <w:r w:rsidR="00781230" w:rsidRPr="00E20F5E">
      <w:rPr>
        <w:color w:val="6076B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1321" w14:textId="77777777" w:rsidR="00D936B0" w:rsidRDefault="00D93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E686" w14:textId="77777777" w:rsidR="0088325F" w:rsidRDefault="0088325F">
      <w:pPr>
        <w:spacing w:after="0" w:line="240" w:lineRule="auto"/>
      </w:pPr>
      <w:r>
        <w:separator/>
      </w:r>
    </w:p>
  </w:footnote>
  <w:footnote w:type="continuationSeparator" w:id="0">
    <w:p w14:paraId="498836AA" w14:textId="77777777" w:rsidR="0088325F" w:rsidRDefault="00883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F9377" w14:textId="77777777" w:rsidR="00D936B0" w:rsidRDefault="00D93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4F66" w14:textId="77777777" w:rsidR="00D936B0" w:rsidRDefault="00D93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7C19" w14:textId="77777777" w:rsidR="00D936B0" w:rsidRDefault="00D93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10"/>
    <w:rsid w:val="00122264"/>
    <w:rsid w:val="001D47CC"/>
    <w:rsid w:val="001F0572"/>
    <w:rsid w:val="00272DA7"/>
    <w:rsid w:val="00287732"/>
    <w:rsid w:val="002B6000"/>
    <w:rsid w:val="002F0672"/>
    <w:rsid w:val="004D0FD2"/>
    <w:rsid w:val="00532219"/>
    <w:rsid w:val="00536171"/>
    <w:rsid w:val="00540D43"/>
    <w:rsid w:val="00552791"/>
    <w:rsid w:val="005663EB"/>
    <w:rsid w:val="00656460"/>
    <w:rsid w:val="006D1B16"/>
    <w:rsid w:val="00746D40"/>
    <w:rsid w:val="00781230"/>
    <w:rsid w:val="00852E32"/>
    <w:rsid w:val="0088325F"/>
    <w:rsid w:val="008D140F"/>
    <w:rsid w:val="00902170"/>
    <w:rsid w:val="009E3210"/>
    <w:rsid w:val="009F6784"/>
    <w:rsid w:val="00A022C1"/>
    <w:rsid w:val="00AA410D"/>
    <w:rsid w:val="00BD398B"/>
    <w:rsid w:val="00C34C3A"/>
    <w:rsid w:val="00C52527"/>
    <w:rsid w:val="00D936B0"/>
    <w:rsid w:val="00DE674A"/>
    <w:rsid w:val="00E175BF"/>
    <w:rsid w:val="00E20F5E"/>
    <w:rsid w:val="00ED7E82"/>
    <w:rsid w:val="00F7022F"/>
    <w:rsid w:val="00FB0ECC"/>
    <w:rsid w:val="00FB315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4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HGSMincho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360" w:after="0" w:line="240" w:lineRule="auto"/>
      <w:outlineLvl w:val="0"/>
    </w:pPr>
    <w:rPr>
      <w:rFonts w:ascii="Century Gothic" w:eastAsia="HGGothicM" w:hAnsi="Century Gothic" w:cs="Tahoma"/>
      <w:bCs/>
      <w:i/>
      <w:color w:val="6076B4"/>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Century Gothic" w:eastAsia="HGGothicM" w:hAnsi="Century Gothic" w:cs="Tahoma"/>
      <w:bCs/>
      <w:color w:val="2F5897"/>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Century Gothic" w:eastAsia="HGGothicM" w:hAnsi="Century Gothic" w:cs="Tahoma"/>
      <w:bCs/>
      <w:i/>
      <w:color w:val="2F5897"/>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Century Gothic" w:eastAsia="HGGothicM" w:hAnsi="Century Gothic" w:cs="Tahoma"/>
      <w:bCs/>
      <w:i/>
      <w:iCs/>
      <w:color w:val="2F5897"/>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Century Gothic" w:eastAsia="HGGothicM" w:hAnsi="Century Gothic" w:cs="Tahoma"/>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Century Gothic" w:eastAsia="HGGothicM" w:hAnsi="Century Gothic" w:cs="Tahoma"/>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Century Gothic" w:eastAsia="HGGothicM" w:hAnsi="Century Gothic" w:cs="Tahoma"/>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Century Gothic" w:eastAsia="HGGothicM" w:hAnsi="Century Gothic" w:cs="Tahoma"/>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Century Gothic" w:eastAsia="HGGothicM" w:hAnsi="Century Gothic" w:cs="Tahom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entury Gothic" w:eastAsia="HGGothicM" w:hAnsi="Century Gothic" w:cs="Tahoma"/>
      <w:bCs/>
      <w:i/>
      <w:color w:val="auto"/>
      <w:sz w:val="32"/>
      <w:szCs w:val="32"/>
    </w:rPr>
  </w:style>
  <w:style w:type="character" w:customStyle="1" w:styleId="Heading2Char">
    <w:name w:val="Heading 2 Char"/>
    <w:link w:val="Heading2"/>
    <w:uiPriority w:val="9"/>
    <w:semiHidden/>
    <w:rPr>
      <w:rFonts w:ascii="Century Gothic" w:eastAsia="HGGothicM" w:hAnsi="Century Gothic" w:cs="Tahoma"/>
      <w:bCs/>
      <w:color w:val="auto"/>
      <w:sz w:val="28"/>
      <w:szCs w:val="26"/>
    </w:rPr>
  </w:style>
  <w:style w:type="character" w:customStyle="1" w:styleId="Heading3Char">
    <w:name w:val="Heading 3 Char"/>
    <w:link w:val="Heading3"/>
    <w:uiPriority w:val="9"/>
    <w:semiHidden/>
    <w:rPr>
      <w:rFonts w:ascii="Century Gothic" w:eastAsia="HGGothicM" w:hAnsi="Century Gothic" w:cs="Tahoma"/>
      <w:bCs/>
      <w:i/>
      <w:color w:val="auto"/>
      <w:sz w:val="24"/>
    </w:rPr>
  </w:style>
  <w:style w:type="character" w:customStyle="1" w:styleId="Heading4Char">
    <w:name w:val="Heading 4 Char"/>
    <w:link w:val="Heading4"/>
    <w:uiPriority w:val="9"/>
    <w:semiHidden/>
    <w:rPr>
      <w:rFonts w:ascii="Century Gothic" w:eastAsia="HGGothicM" w:hAnsi="Century Gothic" w:cs="Tahoma"/>
      <w:bCs/>
      <w:i/>
      <w:iCs/>
      <w:color w:val="auto"/>
      <w:sz w:val="24"/>
    </w:rPr>
  </w:style>
  <w:style w:type="character" w:customStyle="1" w:styleId="Heading5Char">
    <w:name w:val="Heading 5 Char"/>
    <w:link w:val="Heading5"/>
    <w:uiPriority w:val="9"/>
    <w:semiHidden/>
    <w:rPr>
      <w:rFonts w:ascii="Century Gothic" w:eastAsia="HGGothicM" w:hAnsi="Century Gothic" w:cs="Tahoma"/>
      <w:color w:val="000000"/>
    </w:rPr>
  </w:style>
  <w:style w:type="character" w:customStyle="1" w:styleId="Heading6Char">
    <w:name w:val="Heading 6 Char"/>
    <w:link w:val="Heading6"/>
    <w:uiPriority w:val="9"/>
    <w:semiHidden/>
    <w:rPr>
      <w:rFonts w:ascii="Century Gothic" w:eastAsia="HGGothicM" w:hAnsi="Century Gothic" w:cs="Tahoma"/>
      <w:i/>
      <w:iCs/>
      <w:color w:val="000000"/>
      <w:sz w:val="21"/>
    </w:rPr>
  </w:style>
  <w:style w:type="character" w:customStyle="1" w:styleId="Heading7Char">
    <w:name w:val="Heading 7 Char"/>
    <w:link w:val="Heading7"/>
    <w:uiPriority w:val="9"/>
    <w:semiHidden/>
    <w:rPr>
      <w:rFonts w:ascii="Century Gothic" w:eastAsia="HGGothicM" w:hAnsi="Century Gothic" w:cs="Tahoma"/>
      <w:i/>
      <w:iCs/>
      <w:color w:val="000000"/>
      <w:sz w:val="21"/>
    </w:rPr>
  </w:style>
  <w:style w:type="character" w:customStyle="1" w:styleId="Heading8Char">
    <w:name w:val="Heading 8 Char"/>
    <w:link w:val="Heading8"/>
    <w:uiPriority w:val="9"/>
    <w:semiHidden/>
    <w:rPr>
      <w:rFonts w:ascii="Century Gothic" w:eastAsia="HGGothicM" w:hAnsi="Century Gothic" w:cs="Tahoma"/>
      <w:color w:val="000000"/>
      <w:sz w:val="20"/>
      <w:szCs w:val="20"/>
    </w:rPr>
  </w:style>
  <w:style w:type="character" w:customStyle="1" w:styleId="Heading9Char">
    <w:name w:val="Heading 9 Char"/>
    <w:link w:val="Heading9"/>
    <w:uiPriority w:val="9"/>
    <w:semiHidden/>
    <w:rPr>
      <w:rFonts w:ascii="Century Gothic" w:eastAsia="HGGothicM" w:hAnsi="Century Gothic" w:cs="Tahoma"/>
      <w:i/>
      <w:iCs/>
      <w:color w:val="000000"/>
      <w:sz w:val="20"/>
      <w:szCs w:val="20"/>
    </w:rPr>
  </w:style>
  <w:style w:type="character" w:styleId="Strong">
    <w:name w:val="Strong"/>
    <w:uiPriority w:val="22"/>
    <w:qFormat/>
    <w:rPr>
      <w:b/>
      <w:bCs/>
    </w:rPr>
  </w:style>
  <w:style w:type="character" w:styleId="Emphasis">
    <w:name w:val="Emphasis"/>
    <w:uiPriority w:val="20"/>
    <w:qFormat/>
    <w:rPr>
      <w:i/>
      <w:iCs/>
    </w:rPr>
  </w:style>
  <w:style w:type="character" w:customStyle="1" w:styleId="IntenseReferenceChar">
    <w:name w:val="Intense Reference Char"/>
    <w:uiPriority w:val="32"/>
    <w:rPr>
      <w:rFonts w:cs="Times New Roman"/>
      <w:b/>
      <w:color w:val="auto"/>
      <w:szCs w:val="20"/>
      <w:u w:val="single"/>
    </w:rPr>
  </w:style>
  <w:style w:type="character" w:customStyle="1" w:styleId="SubtleReferenceChar">
    <w:name w:val="Subtle Reference Char"/>
    <w:uiPriority w:val="31"/>
    <w:rPr>
      <w:rFonts w:cs="Times New Roman"/>
      <w:color w:val="auto"/>
      <w:szCs w:val="20"/>
      <w:u w:val="single"/>
    </w:rPr>
  </w:style>
  <w:style w:type="character" w:customStyle="1" w:styleId="BookTitleChar">
    <w:name w:val="Book Title Char"/>
    <w:uiPriority w:val="33"/>
    <w:rPr>
      <w:rFonts w:ascii="Century Gothic" w:hAnsi="Century Gothic" w:cs="Times New Roman"/>
      <w:b/>
      <w:i/>
      <w:color w:val="auto"/>
      <w:szCs w:val="20"/>
    </w:rPr>
  </w:style>
  <w:style w:type="character" w:customStyle="1" w:styleId="IntenseEmphasisChar">
    <w:name w:val="Intense Emphasis Char"/>
    <w:uiPriority w:val="21"/>
    <w:rPr>
      <w:rFonts w:cs="Times New Roman"/>
      <w:b/>
      <w:i/>
      <w:color w:val="auto"/>
      <w:szCs w:val="20"/>
    </w:rPr>
  </w:style>
  <w:style w:type="character" w:customStyle="1" w:styleId="SubtleEmphasisChar">
    <w:name w:val="Subtle Emphasis Char"/>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Century Gothic" w:hAnsi="Century Gothic"/>
      <w:i/>
      <w:iCs/>
      <w:color w:val="6076B4"/>
      <w:sz w:val="24"/>
      <w:lang w:bidi="hi-IN"/>
    </w:rPr>
  </w:style>
  <w:style w:type="character" w:customStyle="1" w:styleId="QuoteChar">
    <w:name w:val="Quote Char"/>
    <w:link w:val="Quote"/>
    <w:uiPriority w:val="29"/>
    <w:rPr>
      <w:rFonts w:ascii="Century Gothic" w:hAnsi="Century Gothic"/>
      <w:i/>
      <w:iCs/>
      <w:color w:val="auto"/>
      <w:sz w:val="24"/>
      <w:lang w:bidi="hi-IN"/>
    </w:rPr>
  </w:style>
  <w:style w:type="paragraph" w:styleId="IntenseQuote">
    <w:name w:val="Intense Quote"/>
    <w:basedOn w:val="Normal"/>
    <w:next w:val="Normal"/>
    <w:link w:val="IntenseQuoteChar"/>
    <w:uiPriority w:val="30"/>
    <w:qFormat/>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FFFFFF"/>
      <w:sz w:val="24"/>
      <w:lang w:bidi="hi-IN"/>
    </w:rPr>
  </w:style>
  <w:style w:type="table" w:styleId="TableGrid">
    <w:name w:val="Table Grid"/>
    <w:basedOn w:val="Table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sz w:val="18"/>
      <w:szCs w:val="18"/>
    </w:rPr>
  </w:style>
  <w:style w:type="paragraph" w:styleId="NoSpacing">
    <w:name w:val="No Spacing"/>
    <w:link w:val="NoSpacingChar"/>
    <w:uiPriority w:val="1"/>
    <w:qFormat/>
    <w:rPr>
      <w:sz w:val="22"/>
      <w:szCs w:val="22"/>
    </w:rPr>
  </w:style>
  <w:style w:type="paragraph" w:styleId="BlockText">
    <w:name w:val="Block Text"/>
    <w:aliases w:val="Block Quote"/>
    <w:uiPriority w:val="40"/>
    <w:pPr>
      <w:pBdr>
        <w:top w:val="single" w:sz="2" w:space="10" w:color="9FACD2"/>
        <w:bottom w:val="single" w:sz="24" w:space="10" w:color="9FACD2"/>
      </w:pBdr>
      <w:spacing w:after="280"/>
      <w:ind w:left="1440" w:right="1440"/>
      <w:jc w:val="both"/>
    </w:pPr>
    <w:rPr>
      <w:rFonts w:eastAsia="Times New Roman"/>
      <w:color w:val="FFFFFF"/>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uiPriority w:val="99"/>
    <w:semiHidden/>
    <w:unhideWhenUsed/>
    <w:rPr>
      <w:color w:val="auto"/>
      <w:u w:val="single"/>
    </w:rPr>
  </w:style>
  <w:style w:type="character" w:styleId="BookTitle">
    <w:name w:val="Book Title"/>
    <w:uiPriority w:val="33"/>
    <w:qFormat/>
    <w:rPr>
      <w:b/>
      <w:bCs/>
      <w:caps w:val="0"/>
      <w:smallCaps/>
      <w:spacing w:val="10"/>
    </w:rPr>
  </w:style>
  <w:style w:type="character" w:styleId="IntenseEmphasis">
    <w:name w:val="Intense Emphasis"/>
    <w:uiPriority w:val="21"/>
    <w:qFormat/>
    <w:rPr>
      <w:b w:val="0"/>
      <w:bCs/>
      <w:i/>
      <w:iCs/>
      <w:caps w:val="0"/>
      <w:smallCaps w:val="0"/>
      <w:color w:val="000000"/>
    </w:rPr>
  </w:style>
  <w:style w:type="character" w:styleId="IntenseReference">
    <w:name w:val="Intense Reference"/>
    <w:uiPriority w:val="32"/>
    <w:qFormat/>
    <w:rPr>
      <w:b/>
      <w:bCs/>
      <w:caps w:val="0"/>
      <w:smallCaps/>
      <w:color w:val="auto"/>
      <w:spacing w:val="5"/>
      <w:u w:val="single"/>
    </w:rPr>
  </w:style>
  <w:style w:type="character" w:styleId="SubtleEmphasis">
    <w:name w:val="Subtle Emphasis"/>
    <w:uiPriority w:val="19"/>
    <w:qFormat/>
    <w:rPr>
      <w:i/>
      <w:iCs/>
      <w:color w:val="auto"/>
    </w:rPr>
  </w:style>
  <w:style w:type="character" w:styleId="SubtleReference">
    <w:name w:val="Subtle Reference"/>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HGGothicM" w:cs="Tahoma"/>
      <w:iCs/>
      <w:color w:val="000000"/>
      <w:spacing w:val="15"/>
      <w:sz w:val="24"/>
      <w:szCs w:val="24"/>
    </w:rPr>
  </w:style>
  <w:style w:type="character" w:customStyle="1" w:styleId="SubtitleChar">
    <w:name w:val="Subtitle Char"/>
    <w:link w:val="Subtitle"/>
    <w:uiPriority w:val="11"/>
    <w:rPr>
      <w:rFonts w:eastAsia="HGGothicM" w:cs="Tahoma"/>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Century Gothic" w:eastAsia="HGGothicM" w:hAnsi="Century Gothic" w:cs="Tahoma"/>
      <w:color w:val="000000"/>
      <w:spacing w:val="5"/>
      <w:kern w:val="28"/>
      <w:sz w:val="56"/>
      <w:szCs w:val="56"/>
    </w:rPr>
  </w:style>
  <w:style w:type="character" w:customStyle="1" w:styleId="TitleChar">
    <w:name w:val="Title Char"/>
    <w:link w:val="Title"/>
    <w:uiPriority w:val="10"/>
    <w:rPr>
      <w:rFonts w:ascii="Century Gothic" w:eastAsia="HGGothicM" w:hAnsi="Century Gothic" w:cs="Tahoma"/>
      <w:color w:val="000000"/>
      <w:spacing w:val="5"/>
      <w:kern w:val="28"/>
      <w:sz w:val="56"/>
      <w:szCs w:val="56"/>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rFonts w:cs="Times New Roman"/>
      <w:color w:val="auto"/>
      <w:szCs w:val="20"/>
      <w:lang w:eastAsia="ja-JP" w:bidi="he-IL"/>
    </w:rPr>
  </w:style>
  <w:style w:type="character" w:styleId="PlaceholderText">
    <w:name w:val="Placeholder Tex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link w:val="Signature"/>
    <w:uiPriority w:val="99"/>
    <w:rPr>
      <w:rFonts w:cs="Times New Roman"/>
      <w:color w:val="auto"/>
      <w:szCs w:val="20"/>
      <w:lang w:eastAsia="ja-JP" w:bidi="he-IL"/>
    </w:rPr>
  </w:style>
  <w:style w:type="table" w:customStyle="1" w:styleId="Style6">
    <w:name w:val="Style 6"/>
    <w:basedOn w:val="TableNormal"/>
    <w:uiPriority w:val="26"/>
    <w:rPr>
      <w:rFonts w:eastAsia="Times New Roman"/>
      <w:color w:val="000000"/>
    </w:rPr>
    <w:tblPr>
      <w:tblBorders>
        <w:top w:val="single" w:sz="4" w:space="0" w:color="6076B4"/>
        <w:left w:val="single" w:sz="4" w:space="0" w:color="6076B4"/>
        <w:bottom w:val="single" w:sz="4" w:space="0" w:color="6076B4"/>
        <w:right w:val="single" w:sz="4" w:space="0" w:color="6076B4"/>
        <w:insideH w:val="single" w:sz="4" w:space="0" w:color="FFFFFF"/>
        <w:insideV w:val="single" w:sz="4" w:space="0" w:color="FFFFFF"/>
      </w:tblBorders>
    </w:tblPr>
    <w:tcPr>
      <w:shd w:val="clear" w:color="auto" w:fill="DFE3F0"/>
    </w:tcPr>
    <w:tblStylePr w:type="firstRow">
      <w:rPr>
        <w:b/>
        <w:bCs/>
        <w:color w:val="2F5897"/>
      </w:rPr>
      <w:tblPr/>
      <w:tcPr>
        <w:shd w:val="clear" w:color="auto" w:fill="EFF1F7"/>
      </w:tcPr>
    </w:tblStylePr>
    <w:tblStylePr w:type="lastRow">
      <w:rPr>
        <w:b/>
        <w:bCs/>
        <w:color w:val="FFFFFF"/>
      </w:rPr>
      <w:tblPr/>
      <w:tcPr>
        <w:shd w:val="clear" w:color="auto" w:fill="6076B4"/>
      </w:tcPr>
    </w:tblStylePr>
    <w:tblStylePr w:type="firstCol">
      <w:rPr>
        <w:b/>
        <w:bCs/>
        <w:color w:val="2F5897"/>
      </w:rPr>
    </w:tblStylePr>
    <w:tblStylePr w:type="lastCol">
      <w:rPr>
        <w:color w:val="000000"/>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Palatino Linotype"/>
      <w:sz w:val="21"/>
    </w:rPr>
  </w:style>
  <w:style w:type="character" w:customStyle="1" w:styleId="IntenseQuoteChar">
    <w:name w:val="Intense Quote Char"/>
    <w:link w:val="IntenseQuote"/>
    <w:uiPriority w:val="30"/>
    <w:rPr>
      <w:rFonts w:ascii="Century Gothic" w:eastAsia="HGGothicM" w:hAnsi="Century Gothic"/>
      <w:bCs/>
      <w:i/>
      <w:iCs/>
      <w:color w:val="auto"/>
      <w:sz w:val="24"/>
      <w:shd w:val="clear" w:color="auto" w:fill="6076B4"/>
      <w:lang w:bidi="hi-IN"/>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CommentReference">
    <w:name w:val="annotation reference"/>
    <w:uiPriority w:val="99"/>
    <w:semiHidden/>
    <w:unhideWhenUsed/>
    <w:rsid w:val="005663EB"/>
    <w:rPr>
      <w:sz w:val="16"/>
      <w:szCs w:val="16"/>
    </w:rPr>
  </w:style>
  <w:style w:type="paragraph" w:styleId="CommentText">
    <w:name w:val="annotation text"/>
    <w:basedOn w:val="Normal"/>
    <w:link w:val="CommentTextChar"/>
    <w:uiPriority w:val="99"/>
    <w:semiHidden/>
    <w:unhideWhenUsed/>
    <w:rsid w:val="005663EB"/>
    <w:rPr>
      <w:sz w:val="20"/>
      <w:szCs w:val="20"/>
    </w:rPr>
  </w:style>
  <w:style w:type="character" w:customStyle="1" w:styleId="CommentTextChar">
    <w:name w:val="Comment Text Char"/>
    <w:basedOn w:val="DefaultParagraphFont"/>
    <w:link w:val="CommentText"/>
    <w:uiPriority w:val="99"/>
    <w:semiHidden/>
    <w:rsid w:val="005663EB"/>
  </w:style>
  <w:style w:type="paragraph" w:styleId="CommentSubject">
    <w:name w:val="annotation subject"/>
    <w:basedOn w:val="CommentText"/>
    <w:next w:val="CommentText"/>
    <w:link w:val="CommentSubjectChar"/>
    <w:uiPriority w:val="99"/>
    <w:semiHidden/>
    <w:unhideWhenUsed/>
    <w:rsid w:val="005663EB"/>
    <w:rPr>
      <w:b/>
      <w:bCs/>
    </w:rPr>
  </w:style>
  <w:style w:type="character" w:customStyle="1" w:styleId="CommentSubjectChar">
    <w:name w:val="Comment Subject Char"/>
    <w:link w:val="CommentSubject"/>
    <w:uiPriority w:val="99"/>
    <w:semiHidden/>
    <w:rsid w:val="005663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HGSMinchoE"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360" w:after="0" w:line="240" w:lineRule="auto"/>
      <w:outlineLvl w:val="0"/>
    </w:pPr>
    <w:rPr>
      <w:rFonts w:ascii="Century Gothic" w:eastAsia="HGGothicM" w:hAnsi="Century Gothic" w:cs="Tahoma"/>
      <w:bCs/>
      <w:i/>
      <w:color w:val="6076B4"/>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Century Gothic" w:eastAsia="HGGothicM" w:hAnsi="Century Gothic" w:cs="Tahoma"/>
      <w:bCs/>
      <w:color w:val="2F5897"/>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Century Gothic" w:eastAsia="HGGothicM" w:hAnsi="Century Gothic" w:cs="Tahoma"/>
      <w:bCs/>
      <w:i/>
      <w:color w:val="2F5897"/>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Century Gothic" w:eastAsia="HGGothicM" w:hAnsi="Century Gothic" w:cs="Tahoma"/>
      <w:bCs/>
      <w:i/>
      <w:iCs/>
      <w:color w:val="2F5897"/>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Century Gothic" w:eastAsia="HGGothicM" w:hAnsi="Century Gothic" w:cs="Tahoma"/>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Century Gothic" w:eastAsia="HGGothicM" w:hAnsi="Century Gothic" w:cs="Tahoma"/>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Century Gothic" w:eastAsia="HGGothicM" w:hAnsi="Century Gothic" w:cs="Tahoma"/>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Century Gothic" w:eastAsia="HGGothicM" w:hAnsi="Century Gothic" w:cs="Tahoma"/>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Century Gothic" w:eastAsia="HGGothicM" w:hAnsi="Century Gothic" w:cs="Tahom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entury Gothic" w:eastAsia="HGGothicM" w:hAnsi="Century Gothic" w:cs="Tahoma"/>
      <w:bCs/>
      <w:i/>
      <w:color w:val="auto"/>
      <w:sz w:val="32"/>
      <w:szCs w:val="32"/>
    </w:rPr>
  </w:style>
  <w:style w:type="character" w:customStyle="1" w:styleId="Heading2Char">
    <w:name w:val="Heading 2 Char"/>
    <w:link w:val="Heading2"/>
    <w:uiPriority w:val="9"/>
    <w:semiHidden/>
    <w:rPr>
      <w:rFonts w:ascii="Century Gothic" w:eastAsia="HGGothicM" w:hAnsi="Century Gothic" w:cs="Tahoma"/>
      <w:bCs/>
      <w:color w:val="auto"/>
      <w:sz w:val="28"/>
      <w:szCs w:val="26"/>
    </w:rPr>
  </w:style>
  <w:style w:type="character" w:customStyle="1" w:styleId="Heading3Char">
    <w:name w:val="Heading 3 Char"/>
    <w:link w:val="Heading3"/>
    <w:uiPriority w:val="9"/>
    <w:semiHidden/>
    <w:rPr>
      <w:rFonts w:ascii="Century Gothic" w:eastAsia="HGGothicM" w:hAnsi="Century Gothic" w:cs="Tahoma"/>
      <w:bCs/>
      <w:i/>
      <w:color w:val="auto"/>
      <w:sz w:val="24"/>
    </w:rPr>
  </w:style>
  <w:style w:type="character" w:customStyle="1" w:styleId="Heading4Char">
    <w:name w:val="Heading 4 Char"/>
    <w:link w:val="Heading4"/>
    <w:uiPriority w:val="9"/>
    <w:semiHidden/>
    <w:rPr>
      <w:rFonts w:ascii="Century Gothic" w:eastAsia="HGGothicM" w:hAnsi="Century Gothic" w:cs="Tahoma"/>
      <w:bCs/>
      <w:i/>
      <w:iCs/>
      <w:color w:val="auto"/>
      <w:sz w:val="24"/>
    </w:rPr>
  </w:style>
  <w:style w:type="character" w:customStyle="1" w:styleId="Heading5Char">
    <w:name w:val="Heading 5 Char"/>
    <w:link w:val="Heading5"/>
    <w:uiPriority w:val="9"/>
    <w:semiHidden/>
    <w:rPr>
      <w:rFonts w:ascii="Century Gothic" w:eastAsia="HGGothicM" w:hAnsi="Century Gothic" w:cs="Tahoma"/>
      <w:color w:val="000000"/>
    </w:rPr>
  </w:style>
  <w:style w:type="character" w:customStyle="1" w:styleId="Heading6Char">
    <w:name w:val="Heading 6 Char"/>
    <w:link w:val="Heading6"/>
    <w:uiPriority w:val="9"/>
    <w:semiHidden/>
    <w:rPr>
      <w:rFonts w:ascii="Century Gothic" w:eastAsia="HGGothicM" w:hAnsi="Century Gothic" w:cs="Tahoma"/>
      <w:i/>
      <w:iCs/>
      <w:color w:val="000000"/>
      <w:sz w:val="21"/>
    </w:rPr>
  </w:style>
  <w:style w:type="character" w:customStyle="1" w:styleId="Heading7Char">
    <w:name w:val="Heading 7 Char"/>
    <w:link w:val="Heading7"/>
    <w:uiPriority w:val="9"/>
    <w:semiHidden/>
    <w:rPr>
      <w:rFonts w:ascii="Century Gothic" w:eastAsia="HGGothicM" w:hAnsi="Century Gothic" w:cs="Tahoma"/>
      <w:i/>
      <w:iCs/>
      <w:color w:val="000000"/>
      <w:sz w:val="21"/>
    </w:rPr>
  </w:style>
  <w:style w:type="character" w:customStyle="1" w:styleId="Heading8Char">
    <w:name w:val="Heading 8 Char"/>
    <w:link w:val="Heading8"/>
    <w:uiPriority w:val="9"/>
    <w:semiHidden/>
    <w:rPr>
      <w:rFonts w:ascii="Century Gothic" w:eastAsia="HGGothicM" w:hAnsi="Century Gothic" w:cs="Tahoma"/>
      <w:color w:val="000000"/>
      <w:sz w:val="20"/>
      <w:szCs w:val="20"/>
    </w:rPr>
  </w:style>
  <w:style w:type="character" w:customStyle="1" w:styleId="Heading9Char">
    <w:name w:val="Heading 9 Char"/>
    <w:link w:val="Heading9"/>
    <w:uiPriority w:val="9"/>
    <w:semiHidden/>
    <w:rPr>
      <w:rFonts w:ascii="Century Gothic" w:eastAsia="HGGothicM" w:hAnsi="Century Gothic" w:cs="Tahoma"/>
      <w:i/>
      <w:iCs/>
      <w:color w:val="000000"/>
      <w:sz w:val="20"/>
      <w:szCs w:val="20"/>
    </w:rPr>
  </w:style>
  <w:style w:type="character" w:styleId="Strong">
    <w:name w:val="Strong"/>
    <w:uiPriority w:val="22"/>
    <w:qFormat/>
    <w:rPr>
      <w:b/>
      <w:bCs/>
    </w:rPr>
  </w:style>
  <w:style w:type="character" w:styleId="Emphasis">
    <w:name w:val="Emphasis"/>
    <w:uiPriority w:val="20"/>
    <w:qFormat/>
    <w:rPr>
      <w:i/>
      <w:iCs/>
    </w:rPr>
  </w:style>
  <w:style w:type="character" w:customStyle="1" w:styleId="IntenseReferenceChar">
    <w:name w:val="Intense Reference Char"/>
    <w:uiPriority w:val="32"/>
    <w:rPr>
      <w:rFonts w:cs="Times New Roman"/>
      <w:b/>
      <w:color w:val="auto"/>
      <w:szCs w:val="20"/>
      <w:u w:val="single"/>
    </w:rPr>
  </w:style>
  <w:style w:type="character" w:customStyle="1" w:styleId="SubtleReferenceChar">
    <w:name w:val="Subtle Reference Char"/>
    <w:uiPriority w:val="31"/>
    <w:rPr>
      <w:rFonts w:cs="Times New Roman"/>
      <w:color w:val="auto"/>
      <w:szCs w:val="20"/>
      <w:u w:val="single"/>
    </w:rPr>
  </w:style>
  <w:style w:type="character" w:customStyle="1" w:styleId="BookTitleChar">
    <w:name w:val="Book Title Char"/>
    <w:uiPriority w:val="33"/>
    <w:rPr>
      <w:rFonts w:ascii="Century Gothic" w:hAnsi="Century Gothic" w:cs="Times New Roman"/>
      <w:b/>
      <w:i/>
      <w:color w:val="auto"/>
      <w:szCs w:val="20"/>
    </w:rPr>
  </w:style>
  <w:style w:type="character" w:customStyle="1" w:styleId="IntenseEmphasisChar">
    <w:name w:val="Intense Emphasis Char"/>
    <w:uiPriority w:val="21"/>
    <w:rPr>
      <w:rFonts w:cs="Times New Roman"/>
      <w:b/>
      <w:i/>
      <w:color w:val="auto"/>
      <w:szCs w:val="20"/>
    </w:rPr>
  </w:style>
  <w:style w:type="character" w:customStyle="1" w:styleId="SubtleEmphasisChar">
    <w:name w:val="Subtle Emphasis Char"/>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Century Gothic" w:hAnsi="Century Gothic"/>
      <w:i/>
      <w:iCs/>
      <w:color w:val="6076B4"/>
      <w:sz w:val="24"/>
      <w:lang w:bidi="hi-IN"/>
    </w:rPr>
  </w:style>
  <w:style w:type="character" w:customStyle="1" w:styleId="QuoteChar">
    <w:name w:val="Quote Char"/>
    <w:link w:val="Quote"/>
    <w:uiPriority w:val="29"/>
    <w:rPr>
      <w:rFonts w:ascii="Century Gothic" w:hAnsi="Century Gothic"/>
      <w:i/>
      <w:iCs/>
      <w:color w:val="auto"/>
      <w:sz w:val="24"/>
      <w:lang w:bidi="hi-IN"/>
    </w:rPr>
  </w:style>
  <w:style w:type="paragraph" w:styleId="IntenseQuote">
    <w:name w:val="Intense Quote"/>
    <w:basedOn w:val="Normal"/>
    <w:next w:val="Normal"/>
    <w:link w:val="IntenseQuoteChar"/>
    <w:uiPriority w:val="30"/>
    <w:qFormat/>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FFFFFF"/>
      <w:sz w:val="24"/>
      <w:lang w:bidi="hi-IN"/>
    </w:rPr>
  </w:style>
  <w:style w:type="table" w:styleId="TableGrid">
    <w:name w:val="Table Grid"/>
    <w:basedOn w:val="Table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sz w:val="18"/>
      <w:szCs w:val="18"/>
    </w:rPr>
  </w:style>
  <w:style w:type="paragraph" w:styleId="NoSpacing">
    <w:name w:val="No Spacing"/>
    <w:link w:val="NoSpacingChar"/>
    <w:uiPriority w:val="1"/>
    <w:qFormat/>
    <w:rPr>
      <w:sz w:val="22"/>
      <w:szCs w:val="22"/>
    </w:rPr>
  </w:style>
  <w:style w:type="paragraph" w:styleId="BlockText">
    <w:name w:val="Block Text"/>
    <w:aliases w:val="Block Quote"/>
    <w:uiPriority w:val="40"/>
    <w:pPr>
      <w:pBdr>
        <w:top w:val="single" w:sz="2" w:space="10" w:color="9FACD2"/>
        <w:bottom w:val="single" w:sz="24" w:space="10" w:color="9FACD2"/>
      </w:pBdr>
      <w:spacing w:after="280"/>
      <w:ind w:left="1440" w:right="1440"/>
      <w:jc w:val="both"/>
    </w:pPr>
    <w:rPr>
      <w:rFonts w:eastAsia="Times New Roman"/>
      <w:color w:val="FFFFFF"/>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uiPriority w:val="99"/>
    <w:semiHidden/>
    <w:unhideWhenUsed/>
    <w:rPr>
      <w:color w:val="auto"/>
      <w:u w:val="single"/>
    </w:rPr>
  </w:style>
  <w:style w:type="character" w:styleId="BookTitle">
    <w:name w:val="Book Title"/>
    <w:uiPriority w:val="33"/>
    <w:qFormat/>
    <w:rPr>
      <w:b/>
      <w:bCs/>
      <w:caps w:val="0"/>
      <w:smallCaps/>
      <w:spacing w:val="10"/>
    </w:rPr>
  </w:style>
  <w:style w:type="character" w:styleId="IntenseEmphasis">
    <w:name w:val="Intense Emphasis"/>
    <w:uiPriority w:val="21"/>
    <w:qFormat/>
    <w:rPr>
      <w:b w:val="0"/>
      <w:bCs/>
      <w:i/>
      <w:iCs/>
      <w:caps w:val="0"/>
      <w:smallCaps w:val="0"/>
      <w:color w:val="000000"/>
    </w:rPr>
  </w:style>
  <w:style w:type="character" w:styleId="IntenseReference">
    <w:name w:val="Intense Reference"/>
    <w:uiPriority w:val="32"/>
    <w:qFormat/>
    <w:rPr>
      <w:b/>
      <w:bCs/>
      <w:caps w:val="0"/>
      <w:smallCaps/>
      <w:color w:val="auto"/>
      <w:spacing w:val="5"/>
      <w:u w:val="single"/>
    </w:rPr>
  </w:style>
  <w:style w:type="character" w:styleId="SubtleEmphasis">
    <w:name w:val="Subtle Emphasis"/>
    <w:uiPriority w:val="19"/>
    <w:qFormat/>
    <w:rPr>
      <w:i/>
      <w:iCs/>
      <w:color w:val="auto"/>
    </w:rPr>
  </w:style>
  <w:style w:type="character" w:styleId="SubtleReference">
    <w:name w:val="Subtle Reference"/>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HGGothicM" w:cs="Tahoma"/>
      <w:iCs/>
      <w:color w:val="000000"/>
      <w:spacing w:val="15"/>
      <w:sz w:val="24"/>
      <w:szCs w:val="24"/>
    </w:rPr>
  </w:style>
  <w:style w:type="character" w:customStyle="1" w:styleId="SubtitleChar">
    <w:name w:val="Subtitle Char"/>
    <w:link w:val="Subtitle"/>
    <w:uiPriority w:val="11"/>
    <w:rPr>
      <w:rFonts w:eastAsia="HGGothicM" w:cs="Tahoma"/>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Century Gothic" w:eastAsia="HGGothicM" w:hAnsi="Century Gothic" w:cs="Tahoma"/>
      <w:color w:val="000000"/>
      <w:spacing w:val="5"/>
      <w:kern w:val="28"/>
      <w:sz w:val="56"/>
      <w:szCs w:val="56"/>
    </w:rPr>
  </w:style>
  <w:style w:type="character" w:customStyle="1" w:styleId="TitleChar">
    <w:name w:val="Title Char"/>
    <w:link w:val="Title"/>
    <w:uiPriority w:val="10"/>
    <w:rPr>
      <w:rFonts w:ascii="Century Gothic" w:eastAsia="HGGothicM" w:hAnsi="Century Gothic" w:cs="Tahoma"/>
      <w:color w:val="000000"/>
      <w:spacing w:val="5"/>
      <w:kern w:val="28"/>
      <w:sz w:val="56"/>
      <w:szCs w:val="56"/>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rFonts w:cs="Times New Roman"/>
      <w:color w:val="auto"/>
      <w:szCs w:val="20"/>
      <w:lang w:eastAsia="ja-JP" w:bidi="he-IL"/>
    </w:rPr>
  </w:style>
  <w:style w:type="character" w:styleId="PlaceholderText">
    <w:name w:val="Placeholder Tex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link w:val="Signature"/>
    <w:uiPriority w:val="99"/>
    <w:rPr>
      <w:rFonts w:cs="Times New Roman"/>
      <w:color w:val="auto"/>
      <w:szCs w:val="20"/>
      <w:lang w:eastAsia="ja-JP" w:bidi="he-IL"/>
    </w:rPr>
  </w:style>
  <w:style w:type="table" w:customStyle="1" w:styleId="Style6">
    <w:name w:val="Style 6"/>
    <w:basedOn w:val="TableNormal"/>
    <w:uiPriority w:val="26"/>
    <w:rPr>
      <w:rFonts w:eastAsia="Times New Roman"/>
      <w:color w:val="000000"/>
    </w:rPr>
    <w:tblPr>
      <w:tblBorders>
        <w:top w:val="single" w:sz="4" w:space="0" w:color="6076B4"/>
        <w:left w:val="single" w:sz="4" w:space="0" w:color="6076B4"/>
        <w:bottom w:val="single" w:sz="4" w:space="0" w:color="6076B4"/>
        <w:right w:val="single" w:sz="4" w:space="0" w:color="6076B4"/>
        <w:insideH w:val="single" w:sz="4" w:space="0" w:color="FFFFFF"/>
        <w:insideV w:val="single" w:sz="4" w:space="0" w:color="FFFFFF"/>
      </w:tblBorders>
    </w:tblPr>
    <w:tcPr>
      <w:shd w:val="clear" w:color="auto" w:fill="DFE3F0"/>
    </w:tcPr>
    <w:tblStylePr w:type="firstRow">
      <w:rPr>
        <w:b/>
        <w:bCs/>
        <w:color w:val="2F5897"/>
      </w:rPr>
      <w:tblPr/>
      <w:tcPr>
        <w:shd w:val="clear" w:color="auto" w:fill="EFF1F7"/>
      </w:tcPr>
    </w:tblStylePr>
    <w:tblStylePr w:type="lastRow">
      <w:rPr>
        <w:b/>
        <w:bCs/>
        <w:color w:val="FFFFFF"/>
      </w:rPr>
      <w:tblPr/>
      <w:tcPr>
        <w:shd w:val="clear" w:color="auto" w:fill="6076B4"/>
      </w:tcPr>
    </w:tblStylePr>
    <w:tblStylePr w:type="firstCol">
      <w:rPr>
        <w:b/>
        <w:bCs/>
        <w:color w:val="2F5897"/>
      </w:rPr>
    </w:tblStylePr>
    <w:tblStylePr w:type="lastCol">
      <w:rPr>
        <w:color w:val="000000"/>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Palatino Linotype"/>
      <w:sz w:val="21"/>
    </w:rPr>
  </w:style>
  <w:style w:type="character" w:customStyle="1" w:styleId="IntenseQuoteChar">
    <w:name w:val="Intense Quote Char"/>
    <w:link w:val="IntenseQuote"/>
    <w:uiPriority w:val="30"/>
    <w:rPr>
      <w:rFonts w:ascii="Century Gothic" w:eastAsia="HGGothicM" w:hAnsi="Century Gothic"/>
      <w:bCs/>
      <w:i/>
      <w:iCs/>
      <w:color w:val="auto"/>
      <w:sz w:val="24"/>
      <w:shd w:val="clear" w:color="auto" w:fill="6076B4"/>
      <w:lang w:bidi="hi-IN"/>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CommentReference">
    <w:name w:val="annotation reference"/>
    <w:uiPriority w:val="99"/>
    <w:semiHidden/>
    <w:unhideWhenUsed/>
    <w:rsid w:val="005663EB"/>
    <w:rPr>
      <w:sz w:val="16"/>
      <w:szCs w:val="16"/>
    </w:rPr>
  </w:style>
  <w:style w:type="paragraph" w:styleId="CommentText">
    <w:name w:val="annotation text"/>
    <w:basedOn w:val="Normal"/>
    <w:link w:val="CommentTextChar"/>
    <w:uiPriority w:val="99"/>
    <w:semiHidden/>
    <w:unhideWhenUsed/>
    <w:rsid w:val="005663EB"/>
    <w:rPr>
      <w:sz w:val="20"/>
      <w:szCs w:val="20"/>
    </w:rPr>
  </w:style>
  <w:style w:type="character" w:customStyle="1" w:styleId="CommentTextChar">
    <w:name w:val="Comment Text Char"/>
    <w:basedOn w:val="DefaultParagraphFont"/>
    <w:link w:val="CommentText"/>
    <w:uiPriority w:val="99"/>
    <w:semiHidden/>
    <w:rsid w:val="005663EB"/>
  </w:style>
  <w:style w:type="paragraph" w:styleId="CommentSubject">
    <w:name w:val="annotation subject"/>
    <w:basedOn w:val="CommentText"/>
    <w:next w:val="CommentText"/>
    <w:link w:val="CommentSubjectChar"/>
    <w:uiPriority w:val="99"/>
    <w:semiHidden/>
    <w:unhideWhenUsed/>
    <w:rsid w:val="005663EB"/>
    <w:rPr>
      <w:b/>
      <w:bCs/>
    </w:rPr>
  </w:style>
  <w:style w:type="character" w:customStyle="1" w:styleId="CommentSubjectChar">
    <w:name w:val="Comment Subject Char"/>
    <w:link w:val="CommentSubject"/>
    <w:uiPriority w:val="99"/>
    <w:semiHidden/>
    <w:rsid w:val="00566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75AF2A6E-6AF6-42BE-AE5B-B17832F0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ExecutiveLetter</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First Name</dc:creator>
  <cp:lastModifiedBy>Kaplan, Andrew</cp:lastModifiedBy>
  <cp:revision>2</cp:revision>
  <dcterms:created xsi:type="dcterms:W3CDTF">2019-04-21T16:05:00Z</dcterms:created>
  <dcterms:modified xsi:type="dcterms:W3CDTF">2019-04-21T16:05:00Z</dcterms:modified>
</cp:coreProperties>
</file>