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BF" w:rsidRDefault="00781230">
      <w:pPr>
        <w:spacing w:after="0"/>
      </w:pPr>
      <w:r>
        <w:t xml:space="preserve">[Pick the </w:t>
      </w:r>
      <w:bookmarkStart w:id="0" w:name="_GoBack"/>
      <w:bookmarkEnd w:id="0"/>
      <w:r>
        <w:t>date]</w:t>
      </w:r>
    </w:p>
    <w:p w:rsidR="00E175BF" w:rsidRPr="00E20F5E" w:rsidRDefault="00781230">
      <w:pPr>
        <w:spacing w:after="0"/>
        <w:rPr>
          <w:color w:val="6076B4"/>
        </w:rPr>
      </w:pPr>
      <w:r w:rsidRPr="00E20F5E">
        <w:rPr>
          <w:color w:val="6076B4"/>
        </w:rPr>
        <w:sym w:font="Symbol" w:char="F0B7"/>
      </w:r>
      <w:r w:rsidRPr="00E20F5E">
        <w:rPr>
          <w:color w:val="6076B4"/>
        </w:rPr>
        <w:t xml:space="preserve"> </w:t>
      </w:r>
      <w:r w:rsidRPr="00E20F5E">
        <w:rPr>
          <w:color w:val="6076B4"/>
        </w:rPr>
        <w:sym w:font="Symbol" w:char="F0B7"/>
      </w:r>
      <w:r w:rsidRPr="00E20F5E">
        <w:rPr>
          <w:color w:val="6076B4"/>
        </w:rPr>
        <w:t xml:space="preserve"> </w:t>
      </w:r>
      <w:r w:rsidRPr="00E20F5E">
        <w:rPr>
          <w:color w:val="6076B4"/>
        </w:rPr>
        <w:sym w:font="Symbol" w:char="F0B7"/>
      </w:r>
    </w:p>
    <w:p w:rsidR="00E175BF" w:rsidRDefault="009E3210">
      <w:pPr>
        <w:pStyle w:val="SenderAddress"/>
      </w:pPr>
      <w:r>
        <w:t>Last Name, First Name</w:t>
      </w:r>
    </w:p>
    <w:p w:rsidR="00E175BF" w:rsidRDefault="00272DA7">
      <w:pPr>
        <w:pStyle w:val="SenderAddress"/>
      </w:pPr>
      <w:r>
        <w:t>Facility</w:t>
      </w:r>
    </w:p>
    <w:p w:rsidR="00E175BF" w:rsidRDefault="00781230">
      <w:pPr>
        <w:pStyle w:val="SenderAddress"/>
      </w:pPr>
      <w:r>
        <w:t>[Type the sender company address]</w:t>
      </w:r>
    </w:p>
    <w:p w:rsidR="00E175BF" w:rsidRDefault="00781230">
      <w:pPr>
        <w:pStyle w:val="RecipientAddress"/>
      </w:pPr>
      <w:r>
        <w:t>[Type the recipient name]</w:t>
      </w:r>
    </w:p>
    <w:p w:rsidR="00E175BF" w:rsidRDefault="00781230">
      <w:pPr>
        <w:pStyle w:val="RecipientAddress"/>
      </w:pPr>
      <w:r>
        <w:t>[Type the recipient address]</w:t>
      </w:r>
    </w:p>
    <w:p w:rsidR="00E175BF" w:rsidRDefault="00781230">
      <w:pPr>
        <w:pStyle w:val="Salutation"/>
      </w:pPr>
      <w:r w:rsidRPr="00E20F5E">
        <w:rPr>
          <w:rStyle w:val="PlaceholderText"/>
          <w:color w:val="000000"/>
        </w:rPr>
        <w:t>[Type the salutation]</w:t>
      </w:r>
    </w:p>
    <w:p w:rsidR="00E175BF" w:rsidRDefault="00B5761E" w:rsidP="008D140F">
      <w:pPr>
        <w:jc w:val="both"/>
        <w:rPr>
          <w:rFonts w:ascii="Times New Roman" w:hAnsi="Times New Roman"/>
          <w:sz w:val="24"/>
          <w:szCs w:val="24"/>
        </w:rPr>
      </w:pPr>
      <w:r>
        <w:t xml:space="preserve">My name is [NAME], and </w:t>
      </w:r>
      <w:r w:rsidR="009E3210">
        <w:t xml:space="preserve">I am a [PHARMACIST/TECHNICIAN/STUDENT] at [SCHOOL/PLACE OF WORK]. I am writing </w:t>
      </w:r>
      <w:r w:rsidR="00D936B0">
        <w:t xml:space="preserve">on behalf of myself, </w:t>
      </w:r>
      <w:r w:rsidR="009E3210">
        <w:t xml:space="preserve">in support of </w:t>
      </w:r>
      <w:r>
        <w:t xml:space="preserve">the </w:t>
      </w:r>
      <w:r w:rsidRPr="00B5761E">
        <w:rPr>
          <w:rFonts w:ascii="Times New Roman" w:hAnsi="Times New Roman"/>
          <w:sz w:val="24"/>
          <w:szCs w:val="24"/>
        </w:rPr>
        <w:t>Pharmacy and Medically Underserved Areas Enhancement Act (H.R. 592/ S. 109)</w:t>
      </w:r>
      <w:r w:rsidR="009E32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which is </w:t>
      </w:r>
      <w:r w:rsidRPr="00B5761E">
        <w:rPr>
          <w:rFonts w:ascii="Times New Roman" w:hAnsi="Times New Roman"/>
          <w:sz w:val="24"/>
          <w:szCs w:val="24"/>
        </w:rPr>
        <w:t>bipartisan legislation that will amend section 1861 (s) (2) of the Social Security Act to include pharmacists on the list of recognized healthcare providers.</w:t>
      </w:r>
    </w:p>
    <w:p w:rsidR="00B5761E" w:rsidRDefault="00B5761E" w:rsidP="008D140F">
      <w:pPr>
        <w:jc w:val="both"/>
        <w:rPr>
          <w:rFonts w:ascii="Times New Roman" w:hAnsi="Times New Roman"/>
          <w:sz w:val="24"/>
          <w:szCs w:val="24"/>
        </w:rPr>
      </w:pPr>
      <w:r w:rsidRPr="00B5761E">
        <w:rPr>
          <w:rFonts w:ascii="Times New Roman" w:hAnsi="Times New Roman"/>
          <w:sz w:val="24"/>
          <w:szCs w:val="24"/>
        </w:rPr>
        <w:t>The legislation will allow pharmacists to delive</w:t>
      </w:r>
      <w:r>
        <w:rPr>
          <w:rFonts w:ascii="Times New Roman" w:hAnsi="Times New Roman"/>
          <w:sz w:val="24"/>
          <w:szCs w:val="24"/>
        </w:rPr>
        <w:t>r care to patients in federally-</w:t>
      </w:r>
      <w:r w:rsidRPr="00B5761E">
        <w:rPr>
          <w:rFonts w:ascii="Times New Roman" w:hAnsi="Times New Roman"/>
          <w:sz w:val="24"/>
          <w:szCs w:val="24"/>
        </w:rPr>
        <w:t>defined medically underserved communities. Pharmacists would be able to offer Medicare beneficiaries the same services that they are authorized to provide by their state pharmacy practice acts.</w:t>
      </w:r>
      <w:r>
        <w:rPr>
          <w:rFonts w:ascii="Times New Roman" w:hAnsi="Times New Roman"/>
          <w:sz w:val="24"/>
          <w:szCs w:val="24"/>
        </w:rPr>
        <w:t xml:space="preserve"> Therefore, this bill will allow the pharmacist to deliver reimbursable patient care services according to the New York State Pharmacy practice law.</w:t>
      </w:r>
    </w:p>
    <w:p w:rsidR="00B5761E" w:rsidRDefault="00B5761E" w:rsidP="008D140F">
      <w:pPr>
        <w:jc w:val="both"/>
        <w:rPr>
          <w:rFonts w:ascii="Times New Roman" w:hAnsi="Times New Roman"/>
          <w:sz w:val="24"/>
          <w:szCs w:val="24"/>
        </w:rPr>
      </w:pPr>
      <w:r w:rsidRPr="00B5761E">
        <w:rPr>
          <w:rFonts w:ascii="Times New Roman" w:hAnsi="Times New Roman"/>
          <w:sz w:val="24"/>
          <w:szCs w:val="24"/>
        </w:rPr>
        <w:t>Medically underserved communities--medically underserved areas, underserved populations, and health professional shortage areas are designated by the </w:t>
      </w:r>
      <w:hyperlink r:id="rId13" w:tgtFrame="_blank" w:history="1">
        <w:r w:rsidRPr="00B5761E">
          <w:rPr>
            <w:rStyle w:val="Hyperlink"/>
            <w:rFonts w:ascii="Times New Roman" w:hAnsi="Times New Roman"/>
            <w:sz w:val="24"/>
            <w:szCs w:val="24"/>
          </w:rPr>
          <w:t>Health Resources and Services Administration</w:t>
        </w:r>
      </w:hyperlink>
      <w:r w:rsidRPr="00B576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(HRSA) </w:t>
      </w:r>
      <w:r w:rsidRPr="00B5761E">
        <w:rPr>
          <w:rFonts w:ascii="Times New Roman" w:hAnsi="Times New Roman"/>
          <w:sz w:val="24"/>
          <w:szCs w:val="24"/>
        </w:rPr>
        <w:t xml:space="preserve">and have the greatest need for healthcare services. </w:t>
      </w:r>
      <w:r>
        <w:rPr>
          <w:rFonts w:ascii="Times New Roman" w:hAnsi="Times New Roman"/>
          <w:sz w:val="24"/>
          <w:szCs w:val="24"/>
        </w:rPr>
        <w:t xml:space="preserve">New York State has nearly 500 health professional shortage areas according to HRSA. </w:t>
      </w:r>
      <w:r w:rsidRPr="00B5761E">
        <w:rPr>
          <w:rFonts w:ascii="Times New Roman" w:hAnsi="Times New Roman"/>
          <w:sz w:val="24"/>
          <w:szCs w:val="24"/>
        </w:rPr>
        <w:t>H.R. 592 and S. 109 can help address provider shortages and access issues for Medicare beneficiaries living in these communities.</w:t>
      </w:r>
    </w:p>
    <w:p w:rsidR="00D936B0" w:rsidRDefault="00D936B0" w:rsidP="00D93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conclusion, I urge you</w:t>
      </w:r>
      <w:r w:rsidR="00B5761E">
        <w:rPr>
          <w:rFonts w:ascii="Times New Roman" w:hAnsi="Times New Roman"/>
          <w:sz w:val="24"/>
          <w:szCs w:val="24"/>
        </w:rPr>
        <w:t xml:space="preserve">r support for this legislation, which will address pharmacists’ lack of provider status and unleash trained health care professionals to serve the patients who need care the most. </w:t>
      </w:r>
    </w:p>
    <w:p w:rsidR="00E175BF" w:rsidRDefault="009E3210">
      <w:pPr>
        <w:pStyle w:val="Signature"/>
      </w:pPr>
      <w:r>
        <w:t>Last Name, First Name</w:t>
      </w:r>
    </w:p>
    <w:p w:rsidR="00E175BF" w:rsidRDefault="00781230">
      <w:pPr>
        <w:pStyle w:val="Signature"/>
      </w:pPr>
      <w:r>
        <w:rPr>
          <w:rStyle w:val="PlaceholderText"/>
          <w:color w:val="000000"/>
        </w:rPr>
        <w:t>[Type the sender title]</w:t>
      </w:r>
    </w:p>
    <w:p w:rsidR="00E175BF" w:rsidRDefault="00272DA7">
      <w:pPr>
        <w:pStyle w:val="Signature"/>
      </w:pPr>
      <w:r>
        <w:t>Facility</w:t>
      </w:r>
    </w:p>
    <w:sectPr w:rsidR="00E175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40" w:rsidRDefault="00746D40">
      <w:pPr>
        <w:spacing w:after="0" w:line="240" w:lineRule="auto"/>
      </w:pPr>
      <w:r>
        <w:separator/>
      </w:r>
    </w:p>
  </w:endnote>
  <w:endnote w:type="continuationSeparator" w:id="0">
    <w:p w:rsidR="00746D40" w:rsidRDefault="0074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0" w:rsidRDefault="00D93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F" w:rsidRDefault="009E3210">
    <w:pPr>
      <w:pStyle w:val="Footer"/>
      <w:jc w:val="center"/>
    </w:pPr>
    <w:r w:rsidRPr="00E20F5E">
      <w:rPr>
        <w:color w:val="6076B4"/>
      </w:rPr>
      <w:t>Last Name, First Name</w:t>
    </w:r>
    <w:r w:rsidR="00781230" w:rsidRPr="00E20F5E">
      <w:rPr>
        <w:color w:val="6076B4"/>
      </w:rPr>
      <w:t xml:space="preserve"> </w:t>
    </w:r>
    <w:r w:rsidR="00781230" w:rsidRPr="00E20F5E">
      <w:rPr>
        <w:color w:val="6076B4"/>
      </w:rPr>
      <w:sym w:font="Wingdings" w:char="F09F"/>
    </w:r>
    <w:r w:rsidR="00781230" w:rsidRPr="00E20F5E">
      <w:rPr>
        <w:color w:val="6076B4"/>
      </w:rPr>
      <w:t xml:space="preserve"> </w:t>
    </w:r>
    <w:r w:rsidR="00781230" w:rsidRPr="00E20F5E">
      <w:rPr>
        <w:color w:val="6076B4"/>
      </w:rPr>
      <w:fldChar w:fldCharType="begin"/>
    </w:r>
    <w:r w:rsidR="00781230" w:rsidRPr="00E20F5E">
      <w:rPr>
        <w:color w:val="6076B4"/>
      </w:rPr>
      <w:instrText xml:space="preserve"> PAGE  \* Arabic  \* MERGEFORMAT </w:instrText>
    </w:r>
    <w:r w:rsidR="00781230" w:rsidRPr="00E20F5E">
      <w:rPr>
        <w:color w:val="6076B4"/>
      </w:rPr>
      <w:fldChar w:fldCharType="separate"/>
    </w:r>
    <w:r w:rsidR="00B5761E">
      <w:rPr>
        <w:noProof/>
        <w:color w:val="6076B4"/>
      </w:rPr>
      <w:t>2</w:t>
    </w:r>
    <w:r w:rsidR="00781230" w:rsidRPr="00E20F5E">
      <w:rPr>
        <w:color w:val="6076B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0" w:rsidRDefault="00D9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40" w:rsidRDefault="00746D40">
      <w:pPr>
        <w:spacing w:after="0" w:line="240" w:lineRule="auto"/>
      </w:pPr>
      <w:r>
        <w:separator/>
      </w:r>
    </w:p>
  </w:footnote>
  <w:footnote w:type="continuationSeparator" w:id="0">
    <w:p w:rsidR="00746D40" w:rsidRDefault="0074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0" w:rsidRDefault="00D93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0" w:rsidRDefault="00D93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0" w:rsidRDefault="00D93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doNotDisplayPageBoundarie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0"/>
    <w:rsid w:val="001F0572"/>
    <w:rsid w:val="00272DA7"/>
    <w:rsid w:val="00287732"/>
    <w:rsid w:val="002B6000"/>
    <w:rsid w:val="002F0672"/>
    <w:rsid w:val="00532219"/>
    <w:rsid w:val="00536171"/>
    <w:rsid w:val="00540D43"/>
    <w:rsid w:val="00552791"/>
    <w:rsid w:val="005663EB"/>
    <w:rsid w:val="006D1B16"/>
    <w:rsid w:val="00746D40"/>
    <w:rsid w:val="00781230"/>
    <w:rsid w:val="008D140F"/>
    <w:rsid w:val="009E3210"/>
    <w:rsid w:val="009F6784"/>
    <w:rsid w:val="00AA410D"/>
    <w:rsid w:val="00B5761E"/>
    <w:rsid w:val="00C52527"/>
    <w:rsid w:val="00D936B0"/>
    <w:rsid w:val="00DE674A"/>
    <w:rsid w:val="00E175BF"/>
    <w:rsid w:val="00E20F5E"/>
    <w:rsid w:val="00FB0ECC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rsa.gov/shortage/mua/index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274313AF-1936-43DF-93B8-7EBFB732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Name, First Name</dc:creator>
  <cp:lastModifiedBy>Kaplan, Andrew</cp:lastModifiedBy>
  <cp:revision>2</cp:revision>
  <dcterms:created xsi:type="dcterms:W3CDTF">2018-02-15T19:45:00Z</dcterms:created>
  <dcterms:modified xsi:type="dcterms:W3CDTF">2018-02-15T19:45:00Z</dcterms:modified>
</cp:coreProperties>
</file>